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17B" w:rsidRDefault="0063517B" w:rsidP="0063517B">
      <w:pPr>
        <w:spacing w:line="360" w:lineRule="auto"/>
        <w:jc w:val="center"/>
        <w:rPr>
          <w:rFonts w:ascii="仿宋_GB2312" w:eastAsia="仿宋_GB2312"/>
          <w:b/>
          <w:sz w:val="48"/>
          <w:szCs w:val="48"/>
        </w:rPr>
      </w:pPr>
      <w:r>
        <w:rPr>
          <w:rFonts w:ascii="仿宋_GB2312" w:eastAsia="仿宋_GB2312" w:hint="eastAsia"/>
          <w:b/>
          <w:sz w:val="48"/>
          <w:szCs w:val="48"/>
        </w:rPr>
        <w:t>设备购置技术</w:t>
      </w:r>
      <w:proofErr w:type="gramStart"/>
      <w:r>
        <w:rPr>
          <w:rFonts w:ascii="仿宋_GB2312" w:eastAsia="仿宋_GB2312" w:hint="eastAsia"/>
          <w:b/>
          <w:sz w:val="48"/>
          <w:szCs w:val="48"/>
        </w:rPr>
        <w:t>标书审批</w:t>
      </w:r>
      <w:proofErr w:type="gramEnd"/>
      <w:r>
        <w:rPr>
          <w:rFonts w:ascii="仿宋_GB2312" w:eastAsia="仿宋_GB2312" w:hint="eastAsia"/>
          <w:b/>
          <w:sz w:val="48"/>
          <w:szCs w:val="48"/>
        </w:rPr>
        <w:t>表</w:t>
      </w:r>
    </w:p>
    <w:p w:rsidR="005E6BF6" w:rsidRPr="00F51B75" w:rsidRDefault="005E6BF6" w:rsidP="005E6BF6">
      <w:pPr>
        <w:spacing w:line="360" w:lineRule="auto"/>
        <w:ind w:firstLineChars="200" w:firstLine="480"/>
        <w:jc w:val="right"/>
        <w:rPr>
          <w:rFonts w:ascii="宋体" w:hAnsi="宋体"/>
          <w:color w:val="000000"/>
          <w:sz w:val="24"/>
        </w:rPr>
      </w:pPr>
      <w:r w:rsidRPr="00F51B75">
        <w:rPr>
          <w:rFonts w:ascii="宋体" w:hAnsi="宋体" w:hint="eastAsia"/>
          <w:sz w:val="24"/>
        </w:rPr>
        <w:t>201</w:t>
      </w:r>
      <w:r w:rsidR="00376856">
        <w:rPr>
          <w:rFonts w:ascii="宋体" w:hAnsi="宋体" w:hint="eastAsia"/>
          <w:sz w:val="24"/>
        </w:rPr>
        <w:t>6</w:t>
      </w:r>
      <w:r w:rsidRPr="00F51B75">
        <w:rPr>
          <w:rFonts w:ascii="宋体" w:hAnsi="宋体" w:hint="eastAsia"/>
          <w:sz w:val="24"/>
        </w:rPr>
        <w:t>年</w:t>
      </w:r>
      <w:r w:rsidR="00376856">
        <w:rPr>
          <w:rFonts w:ascii="宋体" w:hAnsi="宋体" w:hint="eastAsia"/>
          <w:sz w:val="24"/>
        </w:rPr>
        <w:t>7</w:t>
      </w:r>
      <w:r w:rsidRPr="00F51B75">
        <w:rPr>
          <w:rFonts w:ascii="宋体" w:hAnsi="宋体" w:hint="eastAsia"/>
          <w:sz w:val="24"/>
        </w:rPr>
        <w:t>月</w:t>
      </w:r>
      <w:r w:rsidR="007B3BCF">
        <w:rPr>
          <w:rFonts w:ascii="宋体" w:hAnsi="宋体" w:hint="eastAsia"/>
          <w:sz w:val="24"/>
        </w:rPr>
        <w:t>4</w:t>
      </w:r>
      <w:r w:rsidRPr="00F51B75">
        <w:rPr>
          <w:rFonts w:ascii="宋体" w:hAnsi="宋体" w:hint="eastAsia"/>
          <w:color w:val="000000"/>
          <w:sz w:val="24"/>
        </w:rPr>
        <w:t>日</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7"/>
        <w:gridCol w:w="1423"/>
        <w:gridCol w:w="2563"/>
        <w:gridCol w:w="1945"/>
        <w:gridCol w:w="2001"/>
      </w:tblGrid>
      <w:tr w:rsidR="005E6BF6" w:rsidRPr="00CD7135" w:rsidTr="00BF39B9">
        <w:trPr>
          <w:cantSplit/>
          <w:trHeight w:val="1360"/>
          <w:jc w:val="center"/>
        </w:trPr>
        <w:tc>
          <w:tcPr>
            <w:tcW w:w="2570" w:type="dxa"/>
            <w:gridSpan w:val="2"/>
            <w:vAlign w:val="center"/>
          </w:tcPr>
          <w:p w:rsidR="005E6BF6" w:rsidRPr="00CD7135" w:rsidRDefault="005E6BF6" w:rsidP="00BF39B9">
            <w:pPr>
              <w:jc w:val="center"/>
              <w:rPr>
                <w:rFonts w:ascii="宋体" w:hAnsi="宋体"/>
                <w:szCs w:val="21"/>
              </w:rPr>
            </w:pPr>
            <w:r w:rsidRPr="00CD7135">
              <w:rPr>
                <w:rFonts w:ascii="宋体" w:hAnsi="宋体" w:hint="eastAsia"/>
                <w:szCs w:val="21"/>
              </w:rPr>
              <w:t>设备名称</w:t>
            </w:r>
          </w:p>
        </w:tc>
        <w:tc>
          <w:tcPr>
            <w:tcW w:w="2563" w:type="dxa"/>
            <w:vAlign w:val="center"/>
          </w:tcPr>
          <w:p w:rsidR="005E6BF6" w:rsidRPr="00CD7135" w:rsidRDefault="00376856" w:rsidP="00BF39B9">
            <w:pPr>
              <w:jc w:val="center"/>
              <w:rPr>
                <w:rFonts w:ascii="宋体" w:hAnsi="宋体"/>
                <w:szCs w:val="21"/>
              </w:rPr>
            </w:pPr>
            <w:r w:rsidRPr="00376856">
              <w:rPr>
                <w:rFonts w:ascii="宋体" w:hAnsi="宋体" w:hint="eastAsia"/>
                <w:sz w:val="24"/>
              </w:rPr>
              <w:t>矿用隔爆兼本质安全型变频调速装置</w:t>
            </w:r>
          </w:p>
        </w:tc>
        <w:tc>
          <w:tcPr>
            <w:tcW w:w="1945" w:type="dxa"/>
            <w:vAlign w:val="center"/>
          </w:tcPr>
          <w:p w:rsidR="005E6BF6" w:rsidRPr="00CD7135" w:rsidRDefault="005E6BF6" w:rsidP="00BF39B9">
            <w:pPr>
              <w:jc w:val="center"/>
              <w:rPr>
                <w:rFonts w:ascii="宋体" w:hAnsi="宋体"/>
                <w:szCs w:val="21"/>
              </w:rPr>
            </w:pPr>
            <w:r w:rsidRPr="00CD7135">
              <w:rPr>
                <w:rFonts w:ascii="宋体" w:hAnsi="宋体" w:hint="eastAsia"/>
                <w:szCs w:val="21"/>
              </w:rPr>
              <w:t>购置数量</w:t>
            </w:r>
          </w:p>
        </w:tc>
        <w:tc>
          <w:tcPr>
            <w:tcW w:w="2001" w:type="dxa"/>
            <w:vAlign w:val="center"/>
          </w:tcPr>
          <w:p w:rsidR="005E6BF6" w:rsidRPr="00CD7135" w:rsidRDefault="00376856" w:rsidP="00BF39B9">
            <w:pPr>
              <w:jc w:val="center"/>
              <w:rPr>
                <w:rFonts w:ascii="宋体" w:hAnsi="宋体"/>
                <w:szCs w:val="21"/>
              </w:rPr>
            </w:pPr>
            <w:r>
              <w:rPr>
                <w:rFonts w:ascii="宋体" w:hAnsi="宋体" w:hint="eastAsia"/>
                <w:szCs w:val="21"/>
              </w:rPr>
              <w:t>2台</w:t>
            </w:r>
          </w:p>
        </w:tc>
      </w:tr>
      <w:tr w:rsidR="005E6BF6" w:rsidRPr="00CD7135" w:rsidTr="00BF39B9">
        <w:trPr>
          <w:trHeight w:val="1238"/>
          <w:jc w:val="center"/>
        </w:trPr>
        <w:tc>
          <w:tcPr>
            <w:tcW w:w="2570" w:type="dxa"/>
            <w:gridSpan w:val="2"/>
            <w:vAlign w:val="center"/>
          </w:tcPr>
          <w:p w:rsidR="005E6BF6" w:rsidRPr="00CD7135" w:rsidRDefault="005E6BF6" w:rsidP="00BF39B9">
            <w:pPr>
              <w:jc w:val="center"/>
              <w:rPr>
                <w:rFonts w:ascii="宋体" w:hAnsi="宋体"/>
                <w:szCs w:val="21"/>
              </w:rPr>
            </w:pPr>
            <w:r w:rsidRPr="00CD7135">
              <w:rPr>
                <w:rFonts w:ascii="宋体" w:hAnsi="宋体" w:hint="eastAsia"/>
                <w:szCs w:val="21"/>
              </w:rPr>
              <w:t>计划来源</w:t>
            </w:r>
          </w:p>
        </w:tc>
        <w:tc>
          <w:tcPr>
            <w:tcW w:w="6508" w:type="dxa"/>
            <w:gridSpan w:val="3"/>
            <w:vAlign w:val="center"/>
          </w:tcPr>
          <w:p w:rsidR="005E6BF6" w:rsidRPr="00CD7135" w:rsidRDefault="005E6BF6" w:rsidP="003B39BE">
            <w:pPr>
              <w:jc w:val="center"/>
              <w:rPr>
                <w:rFonts w:ascii="宋体" w:hAnsi="宋体"/>
                <w:szCs w:val="21"/>
              </w:rPr>
            </w:pPr>
            <w:r w:rsidRPr="00CD7135">
              <w:rPr>
                <w:rFonts w:ascii="宋体" w:hAnsi="宋体" w:hint="eastAsia"/>
                <w:szCs w:val="21"/>
              </w:rPr>
              <w:t>201</w:t>
            </w:r>
            <w:r w:rsidR="003B39BE">
              <w:rPr>
                <w:rFonts w:ascii="宋体" w:hAnsi="宋体" w:hint="eastAsia"/>
                <w:szCs w:val="21"/>
              </w:rPr>
              <w:t>6</w:t>
            </w:r>
            <w:r w:rsidRPr="00CD7135">
              <w:rPr>
                <w:rFonts w:ascii="宋体" w:hAnsi="宋体" w:hint="eastAsia"/>
                <w:szCs w:val="21"/>
              </w:rPr>
              <w:t>年第一批专项资金</w:t>
            </w:r>
          </w:p>
        </w:tc>
      </w:tr>
      <w:tr w:rsidR="005E6BF6" w:rsidRPr="00CD7135" w:rsidTr="00BF39B9">
        <w:trPr>
          <w:trHeight w:val="2680"/>
          <w:jc w:val="center"/>
        </w:trPr>
        <w:tc>
          <w:tcPr>
            <w:tcW w:w="2570" w:type="dxa"/>
            <w:gridSpan w:val="2"/>
            <w:vAlign w:val="center"/>
          </w:tcPr>
          <w:p w:rsidR="005E6BF6" w:rsidRPr="00CD7135" w:rsidRDefault="005E6BF6" w:rsidP="00BF39B9">
            <w:pPr>
              <w:jc w:val="center"/>
              <w:rPr>
                <w:rFonts w:ascii="宋体" w:hAnsi="宋体"/>
                <w:szCs w:val="21"/>
              </w:rPr>
            </w:pPr>
            <w:r w:rsidRPr="00CD7135">
              <w:rPr>
                <w:rFonts w:ascii="宋体" w:hAnsi="宋体" w:hint="eastAsia"/>
                <w:szCs w:val="21"/>
              </w:rPr>
              <w:t>主要技术参数</w:t>
            </w:r>
          </w:p>
        </w:tc>
        <w:tc>
          <w:tcPr>
            <w:tcW w:w="6508" w:type="dxa"/>
            <w:gridSpan w:val="3"/>
            <w:vAlign w:val="center"/>
          </w:tcPr>
          <w:p w:rsidR="005E6BF6" w:rsidRPr="00376856" w:rsidRDefault="00376856" w:rsidP="0063517B">
            <w:pPr>
              <w:rPr>
                <w:rFonts w:ascii="仿宋_GB2312" w:eastAsia="仿宋_GB2312"/>
                <w:sz w:val="24"/>
              </w:rPr>
            </w:pPr>
            <w:r>
              <w:rPr>
                <w:rFonts w:ascii="仿宋_GB2312" w:eastAsia="仿宋_GB2312" w:hint="eastAsia"/>
                <w:sz w:val="24"/>
              </w:rPr>
              <w:t>额定功率：2×250KW；额定输入电压： 660VAC±5%；一路输入两路输出，额定输入电流：510 A；额定输入频率：50Hz；相数：3相；输出电压：2×（0～660V）；输出电流：2×（0～250） A；输出频率范围：</w:t>
            </w:r>
            <w:r>
              <w:rPr>
                <w:rFonts w:ascii="仿宋_GB2312" w:eastAsia="仿宋_GB2312"/>
                <w:sz w:val="24"/>
              </w:rPr>
              <w:t>0</w:t>
            </w:r>
            <w:r>
              <w:rPr>
                <w:rFonts w:ascii="仿宋_GB2312" w:eastAsia="仿宋_GB2312" w:hint="eastAsia"/>
                <w:sz w:val="24"/>
              </w:rPr>
              <w:t>～6</w:t>
            </w:r>
            <w:r>
              <w:rPr>
                <w:rFonts w:ascii="仿宋_GB2312" w:eastAsia="仿宋_GB2312"/>
                <w:sz w:val="24"/>
              </w:rPr>
              <w:t>0Hz</w:t>
            </w:r>
            <w:r>
              <w:rPr>
                <w:rFonts w:ascii="仿宋_GB2312" w:eastAsia="仿宋_GB2312" w:hint="eastAsia"/>
                <w:sz w:val="24"/>
              </w:rPr>
              <w:t>（</w:t>
            </w:r>
            <w:r>
              <w:rPr>
                <w:rFonts w:ascii="仿宋_GB2312" w:eastAsia="仿宋_GB2312"/>
                <w:sz w:val="24"/>
              </w:rPr>
              <w:t>30</w:t>
            </w:r>
            <w:r>
              <w:rPr>
                <w:rFonts w:ascii="仿宋_GB2312" w:eastAsia="仿宋_GB2312" w:hint="eastAsia"/>
                <w:sz w:val="24"/>
              </w:rPr>
              <w:t>～</w:t>
            </w:r>
            <w:r>
              <w:rPr>
                <w:rFonts w:ascii="仿宋_GB2312" w:eastAsia="仿宋_GB2312"/>
                <w:sz w:val="24"/>
              </w:rPr>
              <w:t>50Hz</w:t>
            </w:r>
            <w:r>
              <w:rPr>
                <w:rFonts w:ascii="仿宋_GB2312" w:eastAsia="仿宋_GB2312" w:hint="eastAsia"/>
                <w:sz w:val="24"/>
              </w:rPr>
              <w:t>时为恒转矩输出）</w:t>
            </w:r>
          </w:p>
        </w:tc>
      </w:tr>
      <w:tr w:rsidR="005E6BF6" w:rsidRPr="00CD7135" w:rsidTr="00BF39B9">
        <w:trPr>
          <w:trHeight w:val="1995"/>
          <w:jc w:val="center"/>
        </w:trPr>
        <w:tc>
          <w:tcPr>
            <w:tcW w:w="2570" w:type="dxa"/>
            <w:gridSpan w:val="2"/>
            <w:vAlign w:val="center"/>
          </w:tcPr>
          <w:p w:rsidR="005E6BF6" w:rsidRPr="00CD7135" w:rsidRDefault="005E6BF6" w:rsidP="00BF39B9">
            <w:pPr>
              <w:jc w:val="center"/>
              <w:rPr>
                <w:rFonts w:ascii="宋体" w:hAnsi="宋体"/>
                <w:szCs w:val="21"/>
              </w:rPr>
            </w:pPr>
            <w:r w:rsidRPr="00CD7135">
              <w:rPr>
                <w:rFonts w:ascii="宋体" w:hAnsi="宋体" w:hint="eastAsia"/>
                <w:szCs w:val="21"/>
              </w:rPr>
              <w:t>项目提报单位</w:t>
            </w:r>
          </w:p>
        </w:tc>
        <w:tc>
          <w:tcPr>
            <w:tcW w:w="6508" w:type="dxa"/>
            <w:gridSpan w:val="3"/>
            <w:vAlign w:val="center"/>
          </w:tcPr>
          <w:p w:rsidR="005E6BF6" w:rsidRPr="00CD7135" w:rsidRDefault="00C11601" w:rsidP="00C11601">
            <w:pPr>
              <w:jc w:val="left"/>
              <w:rPr>
                <w:rFonts w:ascii="宋体" w:hAnsi="宋体"/>
                <w:szCs w:val="21"/>
              </w:rPr>
            </w:pPr>
            <w:r>
              <w:rPr>
                <w:rFonts w:ascii="宋体" w:hAnsi="宋体" w:hint="eastAsia"/>
                <w:szCs w:val="21"/>
              </w:rPr>
              <w:t>上湾煤矿</w:t>
            </w:r>
          </w:p>
        </w:tc>
      </w:tr>
      <w:tr w:rsidR="005E6BF6" w:rsidRPr="00CD7135" w:rsidTr="00BF39B9">
        <w:trPr>
          <w:cantSplit/>
          <w:trHeight w:val="2234"/>
          <w:jc w:val="center"/>
        </w:trPr>
        <w:tc>
          <w:tcPr>
            <w:tcW w:w="1147" w:type="dxa"/>
            <w:vMerge w:val="restart"/>
            <w:shd w:val="clear" w:color="auto" w:fill="auto"/>
            <w:vAlign w:val="center"/>
          </w:tcPr>
          <w:p w:rsidR="005E6BF6" w:rsidRPr="00CD7135" w:rsidRDefault="005E6BF6" w:rsidP="00BF39B9">
            <w:pPr>
              <w:jc w:val="center"/>
              <w:rPr>
                <w:rFonts w:ascii="宋体" w:hAnsi="宋体"/>
                <w:szCs w:val="21"/>
              </w:rPr>
            </w:pPr>
            <w:r w:rsidRPr="00CD7135">
              <w:rPr>
                <w:rFonts w:ascii="宋体" w:hAnsi="宋体" w:hint="eastAsia"/>
                <w:szCs w:val="21"/>
              </w:rPr>
              <w:t>设备管理中心</w:t>
            </w:r>
          </w:p>
        </w:tc>
        <w:tc>
          <w:tcPr>
            <w:tcW w:w="1422" w:type="dxa"/>
            <w:shd w:val="clear" w:color="auto" w:fill="auto"/>
            <w:vAlign w:val="center"/>
          </w:tcPr>
          <w:p w:rsidR="005E6BF6" w:rsidRPr="00CD7135" w:rsidRDefault="005E6BF6" w:rsidP="00BF39B9">
            <w:pPr>
              <w:jc w:val="center"/>
              <w:rPr>
                <w:rFonts w:ascii="宋体" w:hAnsi="宋体"/>
                <w:szCs w:val="21"/>
              </w:rPr>
            </w:pPr>
            <w:r w:rsidRPr="00CD7135">
              <w:rPr>
                <w:rFonts w:ascii="宋体" w:hAnsi="宋体" w:hint="eastAsia"/>
                <w:szCs w:val="21"/>
              </w:rPr>
              <w:t>技术部</w:t>
            </w:r>
          </w:p>
        </w:tc>
        <w:tc>
          <w:tcPr>
            <w:tcW w:w="6508" w:type="dxa"/>
            <w:gridSpan w:val="3"/>
            <w:vAlign w:val="center"/>
          </w:tcPr>
          <w:p w:rsidR="005E6BF6" w:rsidRPr="00CD7135" w:rsidRDefault="005E6BF6" w:rsidP="00BF39B9">
            <w:pPr>
              <w:jc w:val="center"/>
              <w:rPr>
                <w:rFonts w:ascii="宋体" w:hAnsi="宋体"/>
                <w:szCs w:val="21"/>
              </w:rPr>
            </w:pPr>
          </w:p>
        </w:tc>
      </w:tr>
      <w:tr w:rsidR="005E6BF6" w:rsidRPr="00CD7135" w:rsidTr="00BF39B9">
        <w:trPr>
          <w:cantSplit/>
          <w:trHeight w:val="2084"/>
          <w:jc w:val="center"/>
        </w:trPr>
        <w:tc>
          <w:tcPr>
            <w:tcW w:w="1147" w:type="dxa"/>
            <w:vMerge/>
            <w:shd w:val="clear" w:color="auto" w:fill="auto"/>
            <w:vAlign w:val="center"/>
          </w:tcPr>
          <w:p w:rsidR="005E6BF6" w:rsidRPr="00CD7135" w:rsidRDefault="005E6BF6" w:rsidP="00BF39B9">
            <w:pPr>
              <w:jc w:val="center"/>
              <w:rPr>
                <w:rFonts w:ascii="宋体" w:hAnsi="宋体"/>
                <w:szCs w:val="21"/>
              </w:rPr>
            </w:pPr>
          </w:p>
        </w:tc>
        <w:tc>
          <w:tcPr>
            <w:tcW w:w="1422" w:type="dxa"/>
            <w:shd w:val="clear" w:color="auto" w:fill="auto"/>
            <w:vAlign w:val="center"/>
          </w:tcPr>
          <w:p w:rsidR="005E6BF6" w:rsidRPr="00CD7135" w:rsidRDefault="005E6BF6" w:rsidP="00BF39B9">
            <w:pPr>
              <w:jc w:val="center"/>
              <w:rPr>
                <w:rFonts w:ascii="宋体" w:hAnsi="宋体"/>
                <w:szCs w:val="21"/>
              </w:rPr>
            </w:pPr>
            <w:r w:rsidRPr="00CD7135">
              <w:rPr>
                <w:rFonts w:ascii="宋体" w:hAnsi="宋体" w:hint="eastAsia"/>
                <w:szCs w:val="21"/>
              </w:rPr>
              <w:t>分管领导</w:t>
            </w:r>
          </w:p>
        </w:tc>
        <w:tc>
          <w:tcPr>
            <w:tcW w:w="6508" w:type="dxa"/>
            <w:gridSpan w:val="3"/>
            <w:vAlign w:val="center"/>
          </w:tcPr>
          <w:p w:rsidR="005E6BF6" w:rsidRPr="00CD7135" w:rsidRDefault="005E6BF6" w:rsidP="00BF39B9">
            <w:pPr>
              <w:jc w:val="center"/>
              <w:rPr>
                <w:rFonts w:ascii="宋体" w:hAnsi="宋体"/>
                <w:szCs w:val="21"/>
              </w:rPr>
            </w:pPr>
          </w:p>
        </w:tc>
      </w:tr>
    </w:tbl>
    <w:p w:rsidR="005E6BF6" w:rsidRDefault="005E6BF6" w:rsidP="008C55C9">
      <w:pPr>
        <w:spacing w:line="360" w:lineRule="auto"/>
        <w:rPr>
          <w:rFonts w:ascii="宋体" w:hAnsi="宋体"/>
          <w:sz w:val="24"/>
        </w:rPr>
        <w:sectPr w:rsidR="005E6BF6" w:rsidSect="008378EA">
          <w:footnotePr>
            <w:numFmt w:val="decimalEnclosedCircleChinese"/>
            <w:numRestart w:val="eachPage"/>
          </w:footnotePr>
          <w:endnotePr>
            <w:numFmt w:val="decimalEnclosedCircleChinese"/>
          </w:endnotePr>
          <w:pgSz w:w="11906" w:h="16838" w:code="9"/>
          <w:pgMar w:top="1701" w:right="1418" w:bottom="1418" w:left="1418" w:header="1304" w:footer="1077" w:gutter="0"/>
          <w:cols w:space="425"/>
          <w:docGrid w:linePitch="312"/>
        </w:sectPr>
      </w:pPr>
    </w:p>
    <w:p w:rsidR="008C55C9" w:rsidRDefault="008C55C9" w:rsidP="008C55C9">
      <w:pPr>
        <w:tabs>
          <w:tab w:val="left" w:pos="2340"/>
        </w:tabs>
        <w:spacing w:line="480" w:lineRule="auto"/>
        <w:jc w:val="center"/>
        <w:rPr>
          <w:rFonts w:ascii="黑体" w:eastAsia="黑体" w:hAnsi="黑体"/>
          <w:b/>
          <w:bCs/>
          <w:sz w:val="32"/>
        </w:rPr>
      </w:pPr>
      <w:r>
        <w:rPr>
          <w:rFonts w:ascii="黑体" w:eastAsia="黑体" w:hAnsi="黑体" w:hint="eastAsia"/>
          <w:b/>
          <w:bCs/>
          <w:sz w:val="32"/>
        </w:rPr>
        <w:lastRenderedPageBreak/>
        <w:t>设备技术要求</w:t>
      </w:r>
    </w:p>
    <w:p w:rsidR="008C55C9" w:rsidRDefault="008C55C9" w:rsidP="008C55C9">
      <w:pPr>
        <w:tabs>
          <w:tab w:val="left" w:pos="2340"/>
        </w:tabs>
        <w:spacing w:line="480" w:lineRule="auto"/>
        <w:jc w:val="center"/>
        <w:rPr>
          <w:rFonts w:ascii="黑体" w:eastAsia="黑体" w:hAnsi="黑体"/>
          <w:b/>
          <w:bCs/>
          <w:sz w:val="32"/>
        </w:rPr>
      </w:pP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第一节  供货范围、技术规格、参数与要求</w:t>
      </w: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第二节  备件和工具</w:t>
      </w: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第三节  设备出厂前检验</w:t>
      </w: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第四节  技术服务</w:t>
      </w: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第五节  安装、检验、调试、试运行及验收</w:t>
      </w: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第六节  质量保证</w:t>
      </w: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第七节  技术资料和图纸</w:t>
      </w:r>
    </w:p>
    <w:p w:rsidR="008C55C9" w:rsidRDefault="008C55C9" w:rsidP="008C55C9">
      <w:pPr>
        <w:tabs>
          <w:tab w:val="left" w:pos="2340"/>
        </w:tabs>
        <w:spacing w:line="480" w:lineRule="auto"/>
        <w:ind w:leftChars="300" w:left="630" w:firstLineChars="100" w:firstLine="240"/>
        <w:jc w:val="left"/>
        <w:rPr>
          <w:rFonts w:ascii="宋体"/>
          <w:sz w:val="24"/>
        </w:rPr>
      </w:pPr>
      <w:r>
        <w:rPr>
          <w:rFonts w:ascii="宋体" w:hint="eastAsia"/>
          <w:sz w:val="24"/>
        </w:rPr>
        <w:t>第八节  标准</w:t>
      </w:r>
    </w:p>
    <w:p w:rsidR="008C55C9" w:rsidRDefault="008C55C9" w:rsidP="008C55C9">
      <w:pPr>
        <w:tabs>
          <w:tab w:val="left" w:pos="2340"/>
        </w:tabs>
        <w:spacing w:line="480" w:lineRule="auto"/>
        <w:ind w:leftChars="300" w:left="630" w:firstLineChars="100" w:firstLine="240"/>
        <w:jc w:val="left"/>
        <w:rPr>
          <w:rFonts w:ascii="宋体"/>
          <w:sz w:val="24"/>
        </w:rPr>
      </w:pPr>
    </w:p>
    <w:p w:rsidR="005E6BF6" w:rsidRPr="008C55C9" w:rsidRDefault="005E6BF6" w:rsidP="005E6BF6">
      <w:pPr>
        <w:topLinePunct/>
        <w:adjustRightInd w:val="0"/>
        <w:snapToGrid w:val="0"/>
        <w:spacing w:line="360" w:lineRule="auto"/>
        <w:ind w:firstLineChars="200" w:firstLine="480"/>
        <w:rPr>
          <w:rFonts w:ascii="宋体" w:hAnsi="宋体"/>
          <w:sz w:val="24"/>
        </w:rPr>
      </w:pPr>
    </w:p>
    <w:p w:rsidR="005E6BF6" w:rsidRPr="00F51B75" w:rsidRDefault="005E6BF6" w:rsidP="005E6BF6">
      <w:pPr>
        <w:topLinePunct/>
        <w:adjustRightInd w:val="0"/>
        <w:snapToGrid w:val="0"/>
        <w:spacing w:line="360" w:lineRule="auto"/>
        <w:ind w:firstLineChars="200" w:firstLine="480"/>
        <w:rPr>
          <w:rFonts w:ascii="宋体" w:hAnsi="宋体"/>
          <w:sz w:val="24"/>
        </w:rPr>
      </w:pPr>
    </w:p>
    <w:p w:rsidR="005E6BF6" w:rsidRPr="00F51B75" w:rsidRDefault="005E6BF6" w:rsidP="005E6BF6">
      <w:pPr>
        <w:topLinePunct/>
        <w:adjustRightInd w:val="0"/>
        <w:snapToGrid w:val="0"/>
        <w:spacing w:line="360" w:lineRule="auto"/>
        <w:ind w:firstLineChars="200" w:firstLine="480"/>
        <w:rPr>
          <w:rFonts w:ascii="宋体" w:hAnsi="宋体"/>
          <w:sz w:val="24"/>
        </w:rPr>
      </w:pPr>
    </w:p>
    <w:p w:rsidR="005E6BF6" w:rsidRPr="00F51B75" w:rsidRDefault="005E6BF6" w:rsidP="005E6BF6">
      <w:pPr>
        <w:adjustRightInd w:val="0"/>
        <w:snapToGrid w:val="0"/>
        <w:spacing w:line="360" w:lineRule="auto"/>
        <w:ind w:firstLineChars="200" w:firstLine="480"/>
        <w:rPr>
          <w:rFonts w:ascii="宋体" w:hAnsi="宋体"/>
          <w:sz w:val="24"/>
        </w:rPr>
      </w:pPr>
    </w:p>
    <w:p w:rsidR="005E6BF6" w:rsidRPr="00F51B75" w:rsidRDefault="005E6BF6" w:rsidP="005E6BF6">
      <w:pPr>
        <w:adjustRightInd w:val="0"/>
        <w:snapToGrid w:val="0"/>
        <w:spacing w:line="360" w:lineRule="auto"/>
        <w:ind w:firstLineChars="200" w:firstLine="480"/>
        <w:rPr>
          <w:rFonts w:ascii="宋体" w:hAnsi="宋体"/>
          <w:sz w:val="24"/>
        </w:rPr>
      </w:pPr>
    </w:p>
    <w:p w:rsidR="005E6BF6" w:rsidRPr="008E5AFA" w:rsidRDefault="005E6BF6" w:rsidP="00AA2893">
      <w:pPr>
        <w:pStyle w:val="2TimesNewRoman5020"/>
        <w:spacing w:beforeLines="50" w:before="156" w:afterLines="50" w:after="156" w:line="360" w:lineRule="auto"/>
        <w:jc w:val="center"/>
        <w:outlineLvl w:val="9"/>
        <w:rPr>
          <w:rFonts w:ascii="方正小标宋简体" w:eastAsia="方正小标宋简体" w:hAnsi="宋体"/>
          <w:sz w:val="32"/>
          <w:szCs w:val="32"/>
        </w:rPr>
      </w:pPr>
      <w:r w:rsidRPr="00F51B75">
        <w:rPr>
          <w:rFonts w:ascii="宋体" w:eastAsia="宋体" w:hAnsi="宋体"/>
          <w:sz w:val="24"/>
          <w:szCs w:val="24"/>
        </w:rPr>
        <w:br w:type="page"/>
      </w:r>
      <w:r w:rsidRPr="00116911">
        <w:rPr>
          <w:rFonts w:ascii="宋体" w:eastAsia="宋体" w:hAnsi="宋体" w:hint="eastAsia"/>
          <w:b/>
          <w:sz w:val="24"/>
          <w:szCs w:val="24"/>
        </w:rPr>
        <w:lastRenderedPageBreak/>
        <w:t>第一节  供货范围、技术规格、参数与要求</w:t>
      </w:r>
    </w:p>
    <w:p w:rsidR="005E6BF6" w:rsidRPr="00F51B75" w:rsidRDefault="005E6BF6" w:rsidP="005E6BF6">
      <w:pPr>
        <w:adjustRightInd w:val="0"/>
        <w:snapToGrid w:val="0"/>
        <w:spacing w:line="360" w:lineRule="auto"/>
        <w:ind w:firstLineChars="200" w:firstLine="482"/>
        <w:rPr>
          <w:rFonts w:ascii="宋体" w:hAnsi="宋体"/>
          <w:b/>
          <w:sz w:val="24"/>
        </w:rPr>
      </w:pPr>
      <w:r w:rsidRPr="00F51B75">
        <w:rPr>
          <w:rFonts w:ascii="宋体" w:hAnsi="宋体" w:hint="eastAsia"/>
          <w:b/>
          <w:sz w:val="24"/>
        </w:rPr>
        <w:t>一、货物需求一览表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3"/>
        <w:gridCol w:w="1663"/>
        <w:gridCol w:w="970"/>
        <w:gridCol w:w="694"/>
        <w:gridCol w:w="694"/>
        <w:gridCol w:w="1108"/>
        <w:gridCol w:w="1384"/>
        <w:gridCol w:w="970"/>
      </w:tblGrid>
      <w:tr w:rsidR="005E6BF6" w:rsidRPr="00CD7135" w:rsidTr="00A9622B">
        <w:trPr>
          <w:trHeight w:val="700"/>
        </w:trPr>
        <w:tc>
          <w:tcPr>
            <w:tcW w:w="501"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序</w:t>
            </w:r>
            <w:r w:rsidRPr="00CD7135">
              <w:rPr>
                <w:rFonts w:ascii="宋体" w:hAnsi="宋体" w:hint="eastAsia"/>
                <w:szCs w:val="21"/>
              </w:rPr>
              <w:t>号</w:t>
            </w:r>
          </w:p>
        </w:tc>
        <w:tc>
          <w:tcPr>
            <w:tcW w:w="1000"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名称</w:t>
            </w:r>
          </w:p>
        </w:tc>
        <w:tc>
          <w:tcPr>
            <w:tcW w:w="583"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hint="eastAsia"/>
                <w:szCs w:val="21"/>
              </w:rPr>
              <w:t>规格型号</w:t>
            </w:r>
          </w:p>
        </w:tc>
        <w:tc>
          <w:tcPr>
            <w:tcW w:w="417"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单位</w:t>
            </w:r>
          </w:p>
        </w:tc>
        <w:tc>
          <w:tcPr>
            <w:tcW w:w="417"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数量</w:t>
            </w:r>
          </w:p>
        </w:tc>
        <w:tc>
          <w:tcPr>
            <w:tcW w:w="666"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hint="eastAsia"/>
                <w:szCs w:val="21"/>
              </w:rPr>
              <w:t>交货时间</w:t>
            </w:r>
            <w:r w:rsidRPr="00CD7135">
              <w:rPr>
                <w:rStyle w:val="a6"/>
                <w:rFonts w:ascii="宋体" w:hAnsi="宋体"/>
                <w:szCs w:val="21"/>
              </w:rPr>
              <w:footnoteReference w:id="1"/>
            </w:r>
          </w:p>
        </w:tc>
        <w:tc>
          <w:tcPr>
            <w:tcW w:w="832"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hint="eastAsia"/>
                <w:szCs w:val="21"/>
              </w:rPr>
              <w:t>交货</w:t>
            </w:r>
            <w:r>
              <w:rPr>
                <w:rFonts w:ascii="宋体" w:hAnsi="宋体" w:hint="eastAsia"/>
                <w:szCs w:val="21"/>
              </w:rPr>
              <w:t>地点</w:t>
            </w:r>
          </w:p>
        </w:tc>
        <w:tc>
          <w:tcPr>
            <w:tcW w:w="583"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备注</w:t>
            </w:r>
          </w:p>
        </w:tc>
      </w:tr>
      <w:tr w:rsidR="005E6BF6" w:rsidRPr="00CD7135" w:rsidTr="00A9622B">
        <w:trPr>
          <w:trHeight w:val="700"/>
        </w:trPr>
        <w:tc>
          <w:tcPr>
            <w:tcW w:w="501"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1</w:t>
            </w:r>
          </w:p>
        </w:tc>
        <w:tc>
          <w:tcPr>
            <w:tcW w:w="1000" w:type="pct"/>
            <w:tcBorders>
              <w:top w:val="single" w:sz="4" w:space="0" w:color="auto"/>
              <w:left w:val="single" w:sz="4" w:space="0" w:color="auto"/>
              <w:bottom w:val="single" w:sz="4" w:space="0" w:color="auto"/>
              <w:right w:val="single" w:sz="4" w:space="0" w:color="auto"/>
            </w:tcBorders>
            <w:vAlign w:val="center"/>
          </w:tcPr>
          <w:p w:rsidR="005E6BF6" w:rsidRPr="00CD7135" w:rsidRDefault="00376856" w:rsidP="00BF39B9">
            <w:pPr>
              <w:adjustRightInd w:val="0"/>
              <w:snapToGrid w:val="0"/>
              <w:jc w:val="center"/>
              <w:rPr>
                <w:rFonts w:ascii="宋体" w:hAnsi="宋体"/>
                <w:szCs w:val="21"/>
              </w:rPr>
            </w:pPr>
            <w:r>
              <w:rPr>
                <w:szCs w:val="21"/>
              </w:rPr>
              <w:t>矿用隔爆</w:t>
            </w:r>
            <w:r>
              <w:rPr>
                <w:rFonts w:hint="eastAsia"/>
                <w:szCs w:val="21"/>
              </w:rPr>
              <w:t>兼</w:t>
            </w:r>
            <w:proofErr w:type="gramStart"/>
            <w:r>
              <w:rPr>
                <w:rFonts w:hint="eastAsia"/>
                <w:szCs w:val="21"/>
              </w:rPr>
              <w:t>本安型</w:t>
            </w:r>
            <w:proofErr w:type="gramEnd"/>
            <w:r>
              <w:rPr>
                <w:szCs w:val="21"/>
              </w:rPr>
              <w:t>变频调速装置</w:t>
            </w:r>
          </w:p>
        </w:tc>
        <w:tc>
          <w:tcPr>
            <w:tcW w:w="583" w:type="pct"/>
            <w:tcBorders>
              <w:top w:val="single" w:sz="4" w:space="0" w:color="auto"/>
              <w:left w:val="single" w:sz="4" w:space="0" w:color="auto"/>
              <w:bottom w:val="single" w:sz="4" w:space="0" w:color="auto"/>
              <w:right w:val="single" w:sz="4" w:space="0" w:color="auto"/>
            </w:tcBorders>
            <w:vAlign w:val="center"/>
          </w:tcPr>
          <w:p w:rsidR="005E6BF6" w:rsidRPr="004D37E4" w:rsidRDefault="0037685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color w:val="000000"/>
                <w:kern w:val="0"/>
                <w:szCs w:val="21"/>
              </w:rPr>
            </w:pPr>
            <w:r>
              <w:rPr>
                <w:rFonts w:ascii="宋体" w:hAnsi="宋体" w:cs="宋体" w:hint="eastAsia"/>
                <w:szCs w:val="21"/>
              </w:rPr>
              <w:t>ZJT-</w:t>
            </w:r>
            <w:bookmarkStart w:id="0" w:name="_Hlt324280434"/>
            <w:bookmarkStart w:id="1" w:name="_Hlt324280435"/>
            <w:bookmarkStart w:id="2" w:name="_Hlt324280436"/>
            <w:bookmarkStart w:id="3" w:name="_Hlt325881296"/>
            <w:bookmarkStart w:id="4" w:name="_Hlt325881297"/>
            <w:r>
              <w:rPr>
                <w:rFonts w:ascii="宋体" w:hAnsi="宋体" w:cs="宋体" w:hint="eastAsia"/>
                <w:szCs w:val="21"/>
              </w:rPr>
              <w:t>2×2</w:t>
            </w:r>
            <w:bookmarkStart w:id="5" w:name="_Hlt324280424"/>
            <w:bookmarkStart w:id="6" w:name="_Hlt324280425"/>
            <w:bookmarkEnd w:id="0"/>
            <w:bookmarkEnd w:id="1"/>
            <w:bookmarkEnd w:id="2"/>
            <w:bookmarkEnd w:id="3"/>
            <w:bookmarkEnd w:id="4"/>
            <w:r>
              <w:rPr>
                <w:rFonts w:ascii="宋体" w:hAnsi="宋体" w:cs="宋体" w:hint="eastAsia"/>
                <w:szCs w:val="21"/>
              </w:rPr>
              <w:t>5</w:t>
            </w:r>
            <w:bookmarkEnd w:id="5"/>
            <w:bookmarkEnd w:id="6"/>
            <w:r>
              <w:rPr>
                <w:rFonts w:ascii="宋体" w:hAnsi="宋体" w:cs="宋体" w:hint="eastAsia"/>
                <w:szCs w:val="21"/>
              </w:rPr>
              <w:t>0/660</w:t>
            </w:r>
          </w:p>
        </w:tc>
        <w:tc>
          <w:tcPr>
            <w:tcW w:w="417" w:type="pct"/>
            <w:tcBorders>
              <w:top w:val="single" w:sz="4" w:space="0" w:color="auto"/>
              <w:left w:val="single" w:sz="4" w:space="0" w:color="auto"/>
              <w:bottom w:val="single" w:sz="4" w:space="0" w:color="auto"/>
              <w:right w:val="single" w:sz="4" w:space="0" w:color="auto"/>
            </w:tcBorders>
            <w:vAlign w:val="center"/>
          </w:tcPr>
          <w:p w:rsidR="005E6BF6" w:rsidRPr="00CD7135" w:rsidRDefault="0037685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台</w:t>
            </w:r>
          </w:p>
        </w:tc>
        <w:tc>
          <w:tcPr>
            <w:tcW w:w="417" w:type="pct"/>
            <w:tcBorders>
              <w:top w:val="single" w:sz="4" w:space="0" w:color="auto"/>
              <w:left w:val="single" w:sz="4" w:space="0" w:color="auto"/>
              <w:bottom w:val="single" w:sz="4" w:space="0" w:color="auto"/>
              <w:right w:val="single" w:sz="4" w:space="0" w:color="auto"/>
            </w:tcBorders>
            <w:vAlign w:val="center"/>
          </w:tcPr>
          <w:p w:rsidR="005E6BF6" w:rsidRPr="00CD7135" w:rsidRDefault="00376856"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666" w:type="pct"/>
            <w:tcBorders>
              <w:top w:val="single" w:sz="4" w:space="0" w:color="auto"/>
              <w:left w:val="single" w:sz="4" w:space="0" w:color="auto"/>
              <w:bottom w:val="single" w:sz="4" w:space="0" w:color="auto"/>
              <w:right w:val="single" w:sz="4" w:space="0" w:color="auto"/>
            </w:tcBorders>
            <w:vAlign w:val="center"/>
          </w:tcPr>
          <w:p w:rsidR="005E6BF6" w:rsidRPr="00CD7135" w:rsidRDefault="005B5AC3" w:rsidP="00BF39B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0863C6">
              <w:rPr>
                <w:rFonts w:ascii="宋体" w:hAnsi="宋体" w:hint="eastAsia"/>
                <w:szCs w:val="21"/>
              </w:rPr>
              <w:t>自合同签订之日起1个月</w:t>
            </w:r>
          </w:p>
        </w:tc>
        <w:tc>
          <w:tcPr>
            <w:tcW w:w="832" w:type="pct"/>
            <w:tcBorders>
              <w:top w:val="single" w:sz="4" w:space="0" w:color="auto"/>
              <w:left w:val="single" w:sz="4" w:space="0" w:color="auto"/>
              <w:bottom w:val="single" w:sz="4" w:space="0" w:color="auto"/>
              <w:right w:val="single" w:sz="4" w:space="0" w:color="auto"/>
            </w:tcBorders>
            <w:vAlign w:val="center"/>
          </w:tcPr>
          <w:p w:rsidR="005E6BF6" w:rsidRPr="00CD7135" w:rsidRDefault="005B5AC3" w:rsidP="00BF39B9">
            <w:pPr>
              <w:pStyle w:val="a7"/>
              <w:adjustRightInd w:val="0"/>
              <w:snapToGrid w:val="0"/>
              <w:jc w:val="center"/>
              <w:rPr>
                <w:rFonts w:hAnsi="宋体"/>
                <w:szCs w:val="21"/>
              </w:rPr>
            </w:pPr>
            <w:r>
              <w:rPr>
                <w:rFonts w:hAnsi="宋体" w:hint="eastAsia"/>
                <w:szCs w:val="21"/>
              </w:rPr>
              <w:t>马家塔总库</w:t>
            </w:r>
          </w:p>
        </w:tc>
        <w:tc>
          <w:tcPr>
            <w:tcW w:w="583" w:type="pct"/>
            <w:tcBorders>
              <w:top w:val="single" w:sz="4" w:space="0" w:color="auto"/>
              <w:left w:val="single" w:sz="4" w:space="0" w:color="auto"/>
              <w:bottom w:val="single" w:sz="4" w:space="0" w:color="auto"/>
              <w:right w:val="single" w:sz="4" w:space="0" w:color="auto"/>
            </w:tcBorders>
            <w:vAlign w:val="center"/>
          </w:tcPr>
          <w:p w:rsidR="005E6BF6" w:rsidRPr="00CD7135" w:rsidRDefault="005E6BF6" w:rsidP="00BF39B9">
            <w:pPr>
              <w:pStyle w:val="a7"/>
              <w:adjustRightInd w:val="0"/>
              <w:snapToGrid w:val="0"/>
              <w:jc w:val="center"/>
              <w:rPr>
                <w:rFonts w:hAnsi="宋体"/>
                <w:szCs w:val="21"/>
              </w:rPr>
            </w:pPr>
          </w:p>
        </w:tc>
      </w:tr>
      <w:tr w:rsidR="00033883" w:rsidRPr="00CD7135" w:rsidTr="00A9622B">
        <w:trPr>
          <w:trHeight w:val="700"/>
        </w:trPr>
        <w:tc>
          <w:tcPr>
            <w:tcW w:w="501"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2</w:t>
            </w:r>
          </w:p>
        </w:tc>
        <w:tc>
          <w:tcPr>
            <w:tcW w:w="1000"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hint="eastAsia"/>
              </w:rPr>
              <w:t>备品备件</w:t>
            </w:r>
          </w:p>
        </w:tc>
        <w:tc>
          <w:tcPr>
            <w:tcW w:w="583"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17"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hint="eastAsia"/>
              </w:rPr>
              <w:t>批/台</w:t>
            </w:r>
          </w:p>
        </w:tc>
        <w:tc>
          <w:tcPr>
            <w:tcW w:w="417"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1</w:t>
            </w:r>
          </w:p>
        </w:tc>
        <w:tc>
          <w:tcPr>
            <w:tcW w:w="666"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32"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83"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33883" w:rsidRPr="00CD7135" w:rsidTr="00A9622B">
        <w:trPr>
          <w:trHeight w:val="700"/>
        </w:trPr>
        <w:tc>
          <w:tcPr>
            <w:tcW w:w="501"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3</w:t>
            </w:r>
          </w:p>
        </w:tc>
        <w:tc>
          <w:tcPr>
            <w:tcW w:w="1000"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hint="eastAsia"/>
              </w:rPr>
              <w:t>专用工具</w:t>
            </w:r>
          </w:p>
        </w:tc>
        <w:tc>
          <w:tcPr>
            <w:tcW w:w="583"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p>
        </w:tc>
        <w:tc>
          <w:tcPr>
            <w:tcW w:w="417"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hint="eastAsia"/>
              </w:rPr>
              <w:t>套/台</w:t>
            </w:r>
          </w:p>
        </w:tc>
        <w:tc>
          <w:tcPr>
            <w:tcW w:w="417" w:type="pct"/>
            <w:tcBorders>
              <w:top w:val="single" w:sz="4" w:space="0" w:color="auto"/>
              <w:left w:val="single" w:sz="4" w:space="0" w:color="auto"/>
              <w:bottom w:val="single" w:sz="4" w:space="0" w:color="auto"/>
              <w:right w:val="single" w:sz="4" w:space="0" w:color="auto"/>
            </w:tcBorders>
            <w:vAlign w:val="center"/>
          </w:tcPr>
          <w:p w:rsidR="00033883"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rPr>
            </w:pPr>
            <w:r>
              <w:rPr>
                <w:rFonts w:ascii="Arial" w:hAnsi="Arial" w:hint="eastAsia"/>
              </w:rPr>
              <w:t>1</w:t>
            </w:r>
          </w:p>
        </w:tc>
        <w:tc>
          <w:tcPr>
            <w:tcW w:w="666"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32"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83"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33883" w:rsidRPr="00CD7135" w:rsidTr="00A9622B">
        <w:trPr>
          <w:trHeight w:val="700"/>
        </w:trPr>
        <w:tc>
          <w:tcPr>
            <w:tcW w:w="501"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1E11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4</w:t>
            </w:r>
          </w:p>
        </w:tc>
        <w:tc>
          <w:tcPr>
            <w:tcW w:w="1000"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1E11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技术资料</w:t>
            </w:r>
          </w:p>
        </w:tc>
        <w:tc>
          <w:tcPr>
            <w:tcW w:w="583"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1E11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417"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1E11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CD7135">
              <w:rPr>
                <w:rFonts w:ascii="宋体" w:hAnsi="宋体"/>
                <w:szCs w:val="21"/>
              </w:rPr>
              <w:t>套</w:t>
            </w:r>
            <w:r>
              <w:rPr>
                <w:rFonts w:ascii="宋体" w:hAnsi="宋体" w:hint="eastAsia"/>
                <w:szCs w:val="21"/>
              </w:rPr>
              <w:t>/台</w:t>
            </w:r>
          </w:p>
        </w:tc>
        <w:tc>
          <w:tcPr>
            <w:tcW w:w="417"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1E115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p>
        </w:tc>
        <w:tc>
          <w:tcPr>
            <w:tcW w:w="666"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32"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83" w:type="pct"/>
            <w:tcBorders>
              <w:top w:val="single" w:sz="4" w:space="0" w:color="auto"/>
              <w:left w:val="single" w:sz="4" w:space="0" w:color="auto"/>
              <w:bottom w:val="single" w:sz="4" w:space="0" w:color="auto"/>
              <w:right w:val="single" w:sz="4" w:space="0" w:color="auto"/>
            </w:tcBorders>
            <w:vAlign w:val="center"/>
          </w:tcPr>
          <w:p w:rsidR="00033883" w:rsidRPr="00CD7135" w:rsidRDefault="00033883" w:rsidP="0003388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5B5AC3" w:rsidRDefault="005B5AC3" w:rsidP="005B5AC3">
      <w:pPr>
        <w:adjustRightInd w:val="0"/>
        <w:snapToGrid w:val="0"/>
        <w:spacing w:line="360" w:lineRule="auto"/>
        <w:ind w:firstLineChars="200" w:firstLine="482"/>
        <w:rPr>
          <w:rFonts w:ascii="宋体" w:hAnsi="宋体"/>
          <w:b/>
          <w:bCs/>
          <w:sz w:val="24"/>
        </w:rPr>
      </w:pPr>
    </w:p>
    <w:p w:rsidR="005B5AC3" w:rsidRPr="00D618FC" w:rsidRDefault="005B5AC3" w:rsidP="005B5AC3">
      <w:pPr>
        <w:adjustRightInd w:val="0"/>
        <w:snapToGrid w:val="0"/>
        <w:spacing w:line="360" w:lineRule="auto"/>
        <w:ind w:firstLineChars="200" w:firstLine="482"/>
        <w:rPr>
          <w:rFonts w:ascii="宋体" w:hAnsi="宋体"/>
          <w:b/>
          <w:sz w:val="24"/>
        </w:rPr>
      </w:pPr>
      <w:r w:rsidRPr="00D618FC">
        <w:rPr>
          <w:rFonts w:ascii="宋体" w:hAnsi="宋体" w:hint="eastAsia"/>
          <w:b/>
          <w:bCs/>
          <w:sz w:val="24"/>
        </w:rPr>
        <w:t>分项报价表</w:t>
      </w:r>
    </w:p>
    <w:tbl>
      <w:tblPr>
        <w:tblpPr w:leftFromText="180" w:rightFromText="180" w:vertAnchor="text" w:horzAnchor="margin" w:tblpXSpec="right" w:tblpY="16"/>
        <w:tblOverlap w:val="never"/>
        <w:tblW w:w="85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900"/>
        <w:gridCol w:w="900"/>
        <w:gridCol w:w="1260"/>
        <w:gridCol w:w="1260"/>
      </w:tblGrid>
      <w:tr w:rsidR="00712602" w:rsidTr="004D7F9D">
        <w:trPr>
          <w:trHeight w:val="465"/>
          <w:jc w:val="right"/>
        </w:trPr>
        <w:tc>
          <w:tcPr>
            <w:tcW w:w="648" w:type="dxa"/>
          </w:tcPr>
          <w:p w:rsidR="00712602" w:rsidRDefault="00712602" w:rsidP="00B6061E">
            <w:pPr>
              <w:spacing w:line="360" w:lineRule="auto"/>
              <w:rPr>
                <w:szCs w:val="21"/>
              </w:rPr>
            </w:pPr>
            <w:r>
              <w:rPr>
                <w:rFonts w:hint="eastAsia"/>
                <w:szCs w:val="21"/>
              </w:rPr>
              <w:t>序号</w:t>
            </w:r>
          </w:p>
        </w:tc>
        <w:tc>
          <w:tcPr>
            <w:tcW w:w="3600" w:type="dxa"/>
          </w:tcPr>
          <w:p w:rsidR="00712602" w:rsidRDefault="00712602" w:rsidP="00B6061E">
            <w:pPr>
              <w:spacing w:line="360" w:lineRule="auto"/>
              <w:rPr>
                <w:szCs w:val="21"/>
              </w:rPr>
            </w:pPr>
            <w:r>
              <w:rPr>
                <w:rFonts w:hint="eastAsia"/>
                <w:szCs w:val="21"/>
              </w:rPr>
              <w:t>名称</w:t>
            </w:r>
          </w:p>
        </w:tc>
        <w:tc>
          <w:tcPr>
            <w:tcW w:w="900" w:type="dxa"/>
          </w:tcPr>
          <w:p w:rsidR="00712602" w:rsidRDefault="00712602" w:rsidP="00B6061E">
            <w:pPr>
              <w:spacing w:line="360" w:lineRule="auto"/>
              <w:rPr>
                <w:szCs w:val="21"/>
              </w:rPr>
            </w:pPr>
            <w:r>
              <w:rPr>
                <w:rFonts w:hint="eastAsia"/>
                <w:szCs w:val="21"/>
              </w:rPr>
              <w:t>单位</w:t>
            </w:r>
          </w:p>
        </w:tc>
        <w:tc>
          <w:tcPr>
            <w:tcW w:w="900" w:type="dxa"/>
          </w:tcPr>
          <w:p w:rsidR="00712602" w:rsidRDefault="00712602" w:rsidP="00B6061E">
            <w:pPr>
              <w:spacing w:line="360" w:lineRule="auto"/>
              <w:rPr>
                <w:szCs w:val="21"/>
              </w:rPr>
            </w:pPr>
            <w:r>
              <w:rPr>
                <w:rFonts w:hint="eastAsia"/>
                <w:szCs w:val="21"/>
              </w:rPr>
              <w:t>数量</w:t>
            </w:r>
          </w:p>
        </w:tc>
        <w:tc>
          <w:tcPr>
            <w:tcW w:w="1260" w:type="dxa"/>
          </w:tcPr>
          <w:p w:rsidR="00712602" w:rsidRDefault="00712602" w:rsidP="00B6061E">
            <w:pPr>
              <w:spacing w:line="360" w:lineRule="auto"/>
              <w:rPr>
                <w:szCs w:val="21"/>
              </w:rPr>
            </w:pPr>
            <w:r>
              <w:rPr>
                <w:rFonts w:hint="eastAsia"/>
                <w:szCs w:val="21"/>
              </w:rPr>
              <w:t>单价</w:t>
            </w:r>
            <w:r>
              <w:rPr>
                <w:rFonts w:hint="eastAsia"/>
                <w:szCs w:val="21"/>
              </w:rPr>
              <w:t>(</w:t>
            </w:r>
            <w:r>
              <w:rPr>
                <w:rFonts w:hint="eastAsia"/>
                <w:szCs w:val="21"/>
              </w:rPr>
              <w:t>不含税</w:t>
            </w:r>
            <w:r>
              <w:rPr>
                <w:rFonts w:hint="eastAsia"/>
                <w:szCs w:val="21"/>
              </w:rPr>
              <w:t>/</w:t>
            </w:r>
            <w:r>
              <w:rPr>
                <w:rFonts w:hint="eastAsia"/>
                <w:szCs w:val="21"/>
              </w:rPr>
              <w:t>元</w:t>
            </w:r>
            <w:r>
              <w:rPr>
                <w:rFonts w:hint="eastAsia"/>
                <w:szCs w:val="21"/>
              </w:rPr>
              <w:t>)</w:t>
            </w:r>
          </w:p>
        </w:tc>
        <w:tc>
          <w:tcPr>
            <w:tcW w:w="1260" w:type="dxa"/>
          </w:tcPr>
          <w:p w:rsidR="00712602" w:rsidRDefault="00712602" w:rsidP="00B6061E">
            <w:pPr>
              <w:spacing w:line="360" w:lineRule="auto"/>
              <w:rPr>
                <w:szCs w:val="21"/>
              </w:rPr>
            </w:pPr>
            <w:r>
              <w:rPr>
                <w:rFonts w:hint="eastAsia"/>
                <w:szCs w:val="21"/>
              </w:rPr>
              <w:t>总计</w:t>
            </w:r>
            <w:r>
              <w:rPr>
                <w:rFonts w:hint="eastAsia"/>
                <w:szCs w:val="21"/>
              </w:rPr>
              <w:t>(</w:t>
            </w:r>
            <w:r>
              <w:rPr>
                <w:rFonts w:hint="eastAsia"/>
                <w:szCs w:val="21"/>
              </w:rPr>
              <w:t>不含税</w:t>
            </w:r>
            <w:r>
              <w:rPr>
                <w:rFonts w:hint="eastAsia"/>
                <w:szCs w:val="21"/>
              </w:rPr>
              <w:t>/</w:t>
            </w:r>
            <w:r>
              <w:rPr>
                <w:rFonts w:hint="eastAsia"/>
                <w:szCs w:val="21"/>
              </w:rPr>
              <w:t>元</w:t>
            </w:r>
            <w:r>
              <w:rPr>
                <w:rFonts w:hint="eastAsia"/>
                <w:szCs w:val="21"/>
              </w:rPr>
              <w:t>)</w:t>
            </w:r>
          </w:p>
        </w:tc>
      </w:tr>
      <w:tr w:rsidR="00712602" w:rsidTr="004D7F9D">
        <w:trPr>
          <w:trHeight w:val="367"/>
          <w:jc w:val="right"/>
        </w:trPr>
        <w:tc>
          <w:tcPr>
            <w:tcW w:w="648" w:type="dxa"/>
          </w:tcPr>
          <w:p w:rsidR="00712602" w:rsidRDefault="00712602" w:rsidP="00B6061E">
            <w:pPr>
              <w:spacing w:line="360" w:lineRule="auto"/>
              <w:rPr>
                <w:szCs w:val="21"/>
              </w:rPr>
            </w:pPr>
          </w:p>
        </w:tc>
        <w:tc>
          <w:tcPr>
            <w:tcW w:w="3600" w:type="dxa"/>
          </w:tcPr>
          <w:p w:rsidR="00712602" w:rsidRDefault="00712602" w:rsidP="00B6061E">
            <w:pPr>
              <w:spacing w:line="360" w:lineRule="auto"/>
              <w:rPr>
                <w:szCs w:val="21"/>
              </w:rPr>
            </w:pPr>
            <w:r>
              <w:rPr>
                <w:rFonts w:hint="eastAsia"/>
                <w:szCs w:val="21"/>
              </w:rPr>
              <w:t>矿用隔爆兼</w:t>
            </w:r>
            <w:proofErr w:type="gramStart"/>
            <w:r>
              <w:rPr>
                <w:rFonts w:hint="eastAsia"/>
                <w:szCs w:val="21"/>
              </w:rPr>
              <w:t>本安型</w:t>
            </w:r>
            <w:proofErr w:type="gramEnd"/>
          </w:p>
          <w:p w:rsidR="00712602" w:rsidRDefault="00712602" w:rsidP="00B6061E">
            <w:pPr>
              <w:spacing w:line="360" w:lineRule="auto"/>
              <w:rPr>
                <w:szCs w:val="21"/>
              </w:rPr>
            </w:pPr>
            <w:r>
              <w:rPr>
                <w:rFonts w:hint="eastAsia"/>
                <w:szCs w:val="21"/>
              </w:rPr>
              <w:t>变频调速装置</w:t>
            </w:r>
          </w:p>
        </w:tc>
        <w:tc>
          <w:tcPr>
            <w:tcW w:w="900" w:type="dxa"/>
          </w:tcPr>
          <w:p w:rsidR="00712602" w:rsidRDefault="00712602" w:rsidP="00B6061E">
            <w:pPr>
              <w:spacing w:line="360" w:lineRule="auto"/>
              <w:rPr>
                <w:szCs w:val="21"/>
              </w:rPr>
            </w:pPr>
            <w:r>
              <w:rPr>
                <w:rFonts w:hint="eastAsia"/>
                <w:szCs w:val="21"/>
              </w:rPr>
              <w:t>台</w:t>
            </w:r>
          </w:p>
        </w:tc>
        <w:tc>
          <w:tcPr>
            <w:tcW w:w="900" w:type="dxa"/>
          </w:tcPr>
          <w:p w:rsidR="00712602" w:rsidRPr="004D7F9D" w:rsidRDefault="004D7F9D" w:rsidP="00B6061E">
            <w:pPr>
              <w:spacing w:line="360" w:lineRule="auto"/>
              <w:rPr>
                <w:color w:val="000000" w:themeColor="text1"/>
                <w:szCs w:val="21"/>
              </w:rPr>
            </w:pPr>
            <w:r w:rsidRPr="004D7F9D">
              <w:rPr>
                <w:rFonts w:hint="eastAsia"/>
                <w:color w:val="000000" w:themeColor="text1"/>
                <w:szCs w:val="21"/>
              </w:rPr>
              <w:t>2</w:t>
            </w:r>
          </w:p>
        </w:tc>
        <w:tc>
          <w:tcPr>
            <w:tcW w:w="1260" w:type="dxa"/>
          </w:tcPr>
          <w:p w:rsidR="00712602" w:rsidRDefault="00712602" w:rsidP="00B6061E">
            <w:pPr>
              <w:spacing w:line="360" w:lineRule="auto"/>
              <w:rPr>
                <w:szCs w:val="21"/>
              </w:rPr>
            </w:pPr>
          </w:p>
        </w:tc>
        <w:tc>
          <w:tcPr>
            <w:tcW w:w="1260" w:type="dxa"/>
          </w:tcPr>
          <w:p w:rsidR="00712602" w:rsidRDefault="00712602" w:rsidP="00B6061E">
            <w:pPr>
              <w:spacing w:line="360" w:lineRule="auto"/>
              <w:rPr>
                <w:szCs w:val="21"/>
              </w:rPr>
            </w:pPr>
          </w:p>
        </w:tc>
      </w:tr>
      <w:tr w:rsidR="00712602" w:rsidTr="004D7F9D">
        <w:trPr>
          <w:trHeight w:val="273"/>
          <w:jc w:val="right"/>
        </w:trPr>
        <w:tc>
          <w:tcPr>
            <w:tcW w:w="648" w:type="dxa"/>
          </w:tcPr>
          <w:p w:rsidR="00712602" w:rsidRDefault="00712602" w:rsidP="00B6061E">
            <w:pPr>
              <w:spacing w:line="360" w:lineRule="auto"/>
              <w:rPr>
                <w:szCs w:val="21"/>
              </w:rPr>
            </w:pPr>
          </w:p>
        </w:tc>
        <w:tc>
          <w:tcPr>
            <w:tcW w:w="3600" w:type="dxa"/>
          </w:tcPr>
          <w:p w:rsidR="00712602" w:rsidRDefault="00712602" w:rsidP="00B6061E">
            <w:pPr>
              <w:spacing w:line="360" w:lineRule="auto"/>
              <w:rPr>
                <w:szCs w:val="21"/>
              </w:rPr>
            </w:pPr>
            <w:r>
              <w:rPr>
                <w:rFonts w:hint="eastAsia"/>
                <w:szCs w:val="21"/>
              </w:rPr>
              <w:t>每台包括：</w:t>
            </w:r>
          </w:p>
        </w:tc>
        <w:tc>
          <w:tcPr>
            <w:tcW w:w="900" w:type="dxa"/>
          </w:tcPr>
          <w:p w:rsidR="00712602" w:rsidRDefault="00712602" w:rsidP="00B6061E">
            <w:pPr>
              <w:spacing w:line="360" w:lineRule="auto"/>
              <w:rPr>
                <w:szCs w:val="21"/>
              </w:rPr>
            </w:pPr>
          </w:p>
        </w:tc>
        <w:tc>
          <w:tcPr>
            <w:tcW w:w="900" w:type="dxa"/>
          </w:tcPr>
          <w:p w:rsidR="00712602" w:rsidRDefault="00712602" w:rsidP="00B6061E">
            <w:pPr>
              <w:spacing w:line="360" w:lineRule="auto"/>
              <w:rPr>
                <w:szCs w:val="21"/>
              </w:rPr>
            </w:pPr>
          </w:p>
        </w:tc>
        <w:tc>
          <w:tcPr>
            <w:tcW w:w="1260" w:type="dxa"/>
          </w:tcPr>
          <w:p w:rsidR="00712602" w:rsidRDefault="00712602" w:rsidP="00B6061E">
            <w:pPr>
              <w:spacing w:line="360" w:lineRule="auto"/>
              <w:rPr>
                <w:szCs w:val="21"/>
              </w:rPr>
            </w:pPr>
          </w:p>
        </w:tc>
        <w:tc>
          <w:tcPr>
            <w:tcW w:w="1260" w:type="dxa"/>
          </w:tcPr>
          <w:p w:rsidR="00712602" w:rsidRDefault="00712602" w:rsidP="00B6061E">
            <w:pPr>
              <w:spacing w:line="360" w:lineRule="auto"/>
              <w:rPr>
                <w:szCs w:val="21"/>
              </w:rPr>
            </w:pPr>
          </w:p>
        </w:tc>
      </w:tr>
      <w:tr w:rsidR="00712602" w:rsidTr="004D7F9D">
        <w:trPr>
          <w:trHeight w:val="377"/>
          <w:jc w:val="right"/>
        </w:trPr>
        <w:tc>
          <w:tcPr>
            <w:tcW w:w="648" w:type="dxa"/>
          </w:tcPr>
          <w:p w:rsidR="00712602" w:rsidRDefault="00712602" w:rsidP="00B6061E">
            <w:pPr>
              <w:spacing w:line="360" w:lineRule="auto"/>
              <w:rPr>
                <w:szCs w:val="21"/>
              </w:rPr>
            </w:pPr>
            <w:r>
              <w:rPr>
                <w:rFonts w:hint="eastAsia"/>
                <w:szCs w:val="21"/>
              </w:rPr>
              <w:t>1</w:t>
            </w:r>
          </w:p>
        </w:tc>
        <w:tc>
          <w:tcPr>
            <w:tcW w:w="3600" w:type="dxa"/>
          </w:tcPr>
          <w:p w:rsidR="00712602" w:rsidRDefault="00712602" w:rsidP="00B6061E">
            <w:pPr>
              <w:spacing w:line="360" w:lineRule="auto"/>
              <w:rPr>
                <w:szCs w:val="21"/>
              </w:rPr>
            </w:pPr>
            <w:r>
              <w:rPr>
                <w:rFonts w:hint="eastAsia"/>
                <w:szCs w:val="21"/>
              </w:rPr>
              <w:t>防爆外壳及组件</w:t>
            </w:r>
          </w:p>
        </w:tc>
        <w:tc>
          <w:tcPr>
            <w:tcW w:w="900" w:type="dxa"/>
          </w:tcPr>
          <w:p w:rsidR="00712602" w:rsidRDefault="00712602" w:rsidP="00B6061E">
            <w:pPr>
              <w:spacing w:line="360" w:lineRule="auto"/>
              <w:rPr>
                <w:szCs w:val="21"/>
              </w:rPr>
            </w:pPr>
            <w:r>
              <w:rPr>
                <w:rFonts w:hint="eastAsia"/>
                <w:szCs w:val="21"/>
              </w:rPr>
              <w:t>套</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231"/>
          <w:jc w:val="right"/>
        </w:trPr>
        <w:tc>
          <w:tcPr>
            <w:tcW w:w="648" w:type="dxa"/>
          </w:tcPr>
          <w:p w:rsidR="00712602" w:rsidRDefault="00712602" w:rsidP="00B6061E">
            <w:pPr>
              <w:spacing w:line="360" w:lineRule="auto"/>
              <w:rPr>
                <w:szCs w:val="21"/>
              </w:rPr>
            </w:pPr>
            <w:r>
              <w:rPr>
                <w:rFonts w:hint="eastAsia"/>
                <w:szCs w:val="21"/>
              </w:rPr>
              <w:t>2</w:t>
            </w:r>
          </w:p>
        </w:tc>
        <w:tc>
          <w:tcPr>
            <w:tcW w:w="3600" w:type="dxa"/>
          </w:tcPr>
          <w:p w:rsidR="00712602" w:rsidRDefault="00712602" w:rsidP="00B6061E">
            <w:pPr>
              <w:spacing w:line="360" w:lineRule="auto"/>
              <w:rPr>
                <w:szCs w:val="21"/>
              </w:rPr>
            </w:pPr>
            <w:r>
              <w:rPr>
                <w:rFonts w:hint="eastAsia"/>
                <w:szCs w:val="21"/>
              </w:rPr>
              <w:t>主接口板</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231"/>
          <w:jc w:val="right"/>
        </w:trPr>
        <w:tc>
          <w:tcPr>
            <w:tcW w:w="648" w:type="dxa"/>
          </w:tcPr>
          <w:p w:rsidR="00712602" w:rsidRDefault="00712602" w:rsidP="00B6061E">
            <w:pPr>
              <w:spacing w:line="360" w:lineRule="auto"/>
              <w:rPr>
                <w:szCs w:val="21"/>
              </w:rPr>
            </w:pPr>
            <w:r>
              <w:rPr>
                <w:rFonts w:hint="eastAsia"/>
                <w:szCs w:val="21"/>
              </w:rPr>
              <w:t>3</w:t>
            </w:r>
          </w:p>
        </w:tc>
        <w:tc>
          <w:tcPr>
            <w:tcW w:w="3600" w:type="dxa"/>
          </w:tcPr>
          <w:p w:rsidR="00712602" w:rsidRDefault="00712602" w:rsidP="00B6061E">
            <w:pPr>
              <w:spacing w:line="360" w:lineRule="auto"/>
              <w:rPr>
                <w:szCs w:val="21"/>
              </w:rPr>
            </w:pPr>
            <w:r>
              <w:rPr>
                <w:rFonts w:hint="eastAsia"/>
                <w:szCs w:val="21"/>
              </w:rPr>
              <w:t>整流触发板</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35"/>
          <w:jc w:val="right"/>
        </w:trPr>
        <w:tc>
          <w:tcPr>
            <w:tcW w:w="648" w:type="dxa"/>
          </w:tcPr>
          <w:p w:rsidR="00712602" w:rsidRDefault="00712602" w:rsidP="00B6061E">
            <w:pPr>
              <w:spacing w:line="360" w:lineRule="auto"/>
              <w:rPr>
                <w:szCs w:val="21"/>
              </w:rPr>
            </w:pPr>
            <w:r>
              <w:rPr>
                <w:rFonts w:hint="eastAsia"/>
                <w:szCs w:val="21"/>
              </w:rPr>
              <w:t>4</w:t>
            </w:r>
          </w:p>
        </w:tc>
        <w:tc>
          <w:tcPr>
            <w:tcW w:w="3600" w:type="dxa"/>
          </w:tcPr>
          <w:p w:rsidR="00712602" w:rsidRDefault="00712602" w:rsidP="00B6061E">
            <w:pPr>
              <w:spacing w:line="360" w:lineRule="auto"/>
              <w:rPr>
                <w:szCs w:val="21"/>
              </w:rPr>
            </w:pPr>
            <w:r>
              <w:rPr>
                <w:rFonts w:hint="eastAsia"/>
                <w:szCs w:val="21"/>
              </w:rPr>
              <w:t>电源板</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86"/>
          <w:jc w:val="right"/>
        </w:trPr>
        <w:tc>
          <w:tcPr>
            <w:tcW w:w="648" w:type="dxa"/>
          </w:tcPr>
          <w:p w:rsidR="00712602" w:rsidRDefault="00712602" w:rsidP="00B6061E">
            <w:pPr>
              <w:spacing w:line="360" w:lineRule="auto"/>
              <w:rPr>
                <w:szCs w:val="21"/>
              </w:rPr>
            </w:pPr>
            <w:r>
              <w:rPr>
                <w:rFonts w:hint="eastAsia"/>
                <w:szCs w:val="21"/>
              </w:rPr>
              <w:t>5</w:t>
            </w:r>
          </w:p>
        </w:tc>
        <w:tc>
          <w:tcPr>
            <w:tcW w:w="3600" w:type="dxa"/>
          </w:tcPr>
          <w:p w:rsidR="00712602" w:rsidRDefault="00712602" w:rsidP="00B6061E">
            <w:pPr>
              <w:spacing w:line="360" w:lineRule="auto"/>
              <w:rPr>
                <w:szCs w:val="21"/>
              </w:rPr>
            </w:pPr>
            <w:r>
              <w:rPr>
                <w:rFonts w:hint="eastAsia"/>
                <w:szCs w:val="21"/>
              </w:rPr>
              <w:t>逆变触发板</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86"/>
          <w:jc w:val="right"/>
        </w:trPr>
        <w:tc>
          <w:tcPr>
            <w:tcW w:w="648" w:type="dxa"/>
          </w:tcPr>
          <w:p w:rsidR="00712602" w:rsidRDefault="00712602" w:rsidP="00B6061E">
            <w:pPr>
              <w:spacing w:line="360" w:lineRule="auto"/>
              <w:rPr>
                <w:szCs w:val="21"/>
              </w:rPr>
            </w:pPr>
            <w:r>
              <w:rPr>
                <w:rFonts w:hint="eastAsia"/>
                <w:szCs w:val="21"/>
              </w:rPr>
              <w:t>6</w:t>
            </w:r>
          </w:p>
        </w:tc>
        <w:tc>
          <w:tcPr>
            <w:tcW w:w="3600" w:type="dxa"/>
          </w:tcPr>
          <w:p w:rsidR="00712602" w:rsidRDefault="00712602" w:rsidP="00B6061E">
            <w:pPr>
              <w:spacing w:line="360" w:lineRule="auto"/>
              <w:rPr>
                <w:szCs w:val="21"/>
              </w:rPr>
            </w:pPr>
            <w:r>
              <w:rPr>
                <w:rFonts w:hint="eastAsia"/>
                <w:szCs w:val="21"/>
              </w:rPr>
              <w:t>整流保护阻熔吸收板</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94"/>
          <w:jc w:val="right"/>
        </w:trPr>
        <w:tc>
          <w:tcPr>
            <w:tcW w:w="648" w:type="dxa"/>
          </w:tcPr>
          <w:p w:rsidR="00712602" w:rsidRDefault="00712602" w:rsidP="00B6061E">
            <w:pPr>
              <w:spacing w:line="360" w:lineRule="auto"/>
              <w:rPr>
                <w:szCs w:val="21"/>
              </w:rPr>
            </w:pPr>
            <w:r>
              <w:rPr>
                <w:rFonts w:hint="eastAsia"/>
                <w:szCs w:val="21"/>
              </w:rPr>
              <w:t>7</w:t>
            </w:r>
          </w:p>
        </w:tc>
        <w:tc>
          <w:tcPr>
            <w:tcW w:w="3600" w:type="dxa"/>
          </w:tcPr>
          <w:p w:rsidR="00712602" w:rsidRDefault="00712602" w:rsidP="00B6061E">
            <w:pPr>
              <w:spacing w:line="360" w:lineRule="auto"/>
              <w:rPr>
                <w:szCs w:val="21"/>
              </w:rPr>
            </w:pPr>
            <w:r>
              <w:rPr>
                <w:rFonts w:hint="eastAsia"/>
                <w:szCs w:val="21"/>
              </w:rPr>
              <w:t>IGBT</w:t>
            </w:r>
            <w:r>
              <w:rPr>
                <w:rFonts w:hint="eastAsia"/>
                <w:szCs w:val="21"/>
              </w:rPr>
              <w:t>模块</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264"/>
          <w:jc w:val="right"/>
        </w:trPr>
        <w:tc>
          <w:tcPr>
            <w:tcW w:w="648" w:type="dxa"/>
          </w:tcPr>
          <w:p w:rsidR="00712602" w:rsidRDefault="00712602" w:rsidP="00B6061E">
            <w:pPr>
              <w:spacing w:line="360" w:lineRule="auto"/>
              <w:rPr>
                <w:szCs w:val="21"/>
              </w:rPr>
            </w:pPr>
            <w:r>
              <w:rPr>
                <w:rFonts w:hint="eastAsia"/>
                <w:szCs w:val="21"/>
              </w:rPr>
              <w:t>8</w:t>
            </w:r>
          </w:p>
        </w:tc>
        <w:tc>
          <w:tcPr>
            <w:tcW w:w="3600" w:type="dxa"/>
          </w:tcPr>
          <w:p w:rsidR="00712602" w:rsidRDefault="00712602" w:rsidP="00B6061E">
            <w:pPr>
              <w:spacing w:line="360" w:lineRule="auto"/>
              <w:rPr>
                <w:szCs w:val="21"/>
              </w:rPr>
            </w:pPr>
            <w:r>
              <w:rPr>
                <w:rFonts w:hint="eastAsia"/>
                <w:szCs w:val="21"/>
              </w:rPr>
              <w:t>整流桥</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264"/>
          <w:jc w:val="right"/>
        </w:trPr>
        <w:tc>
          <w:tcPr>
            <w:tcW w:w="648" w:type="dxa"/>
          </w:tcPr>
          <w:p w:rsidR="00712602" w:rsidRDefault="00712602" w:rsidP="00B6061E">
            <w:pPr>
              <w:spacing w:line="360" w:lineRule="auto"/>
              <w:rPr>
                <w:szCs w:val="21"/>
              </w:rPr>
            </w:pPr>
            <w:r>
              <w:rPr>
                <w:rFonts w:hint="eastAsia"/>
                <w:szCs w:val="21"/>
              </w:rPr>
              <w:t>9</w:t>
            </w:r>
          </w:p>
        </w:tc>
        <w:tc>
          <w:tcPr>
            <w:tcW w:w="3600" w:type="dxa"/>
          </w:tcPr>
          <w:p w:rsidR="00712602" w:rsidRDefault="00712602" w:rsidP="00B6061E">
            <w:pPr>
              <w:spacing w:line="360" w:lineRule="auto"/>
              <w:rPr>
                <w:szCs w:val="21"/>
              </w:rPr>
            </w:pPr>
            <w:r>
              <w:rPr>
                <w:rFonts w:hint="eastAsia"/>
                <w:szCs w:val="21"/>
              </w:rPr>
              <w:t>进线电抗器</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jc w:val="right"/>
              <w:rPr>
                <w:szCs w:val="21"/>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274"/>
          <w:jc w:val="right"/>
        </w:trPr>
        <w:tc>
          <w:tcPr>
            <w:tcW w:w="648" w:type="dxa"/>
          </w:tcPr>
          <w:p w:rsidR="00712602" w:rsidRDefault="00712602" w:rsidP="00B6061E">
            <w:pPr>
              <w:spacing w:line="360" w:lineRule="auto"/>
              <w:rPr>
                <w:szCs w:val="21"/>
              </w:rPr>
            </w:pPr>
            <w:r>
              <w:rPr>
                <w:rFonts w:hint="eastAsia"/>
                <w:szCs w:val="21"/>
              </w:rPr>
              <w:t>10</w:t>
            </w:r>
          </w:p>
        </w:tc>
        <w:tc>
          <w:tcPr>
            <w:tcW w:w="3600" w:type="dxa"/>
          </w:tcPr>
          <w:p w:rsidR="00712602" w:rsidRDefault="00712602" w:rsidP="00B6061E">
            <w:pPr>
              <w:spacing w:line="360" w:lineRule="auto"/>
              <w:rPr>
                <w:szCs w:val="21"/>
              </w:rPr>
            </w:pPr>
            <w:r>
              <w:rPr>
                <w:rFonts w:hint="eastAsia"/>
                <w:szCs w:val="21"/>
              </w:rPr>
              <w:t>真空接触器</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jc w:val="right"/>
              <w:rPr>
                <w:szCs w:val="21"/>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lastRenderedPageBreak/>
              <w:t>11</w:t>
            </w:r>
          </w:p>
        </w:tc>
        <w:tc>
          <w:tcPr>
            <w:tcW w:w="3600" w:type="dxa"/>
          </w:tcPr>
          <w:p w:rsidR="00712602" w:rsidRDefault="00712602" w:rsidP="00B6061E">
            <w:pPr>
              <w:spacing w:line="360" w:lineRule="auto"/>
              <w:rPr>
                <w:szCs w:val="21"/>
              </w:rPr>
            </w:pPr>
            <w:r>
              <w:rPr>
                <w:rFonts w:hint="eastAsia"/>
                <w:szCs w:val="21"/>
              </w:rPr>
              <w:t>PLC</w:t>
            </w:r>
            <w:r>
              <w:rPr>
                <w:rFonts w:hint="eastAsia"/>
                <w:szCs w:val="21"/>
              </w:rPr>
              <w:t>控制器</w:t>
            </w:r>
          </w:p>
        </w:tc>
        <w:tc>
          <w:tcPr>
            <w:tcW w:w="900" w:type="dxa"/>
          </w:tcPr>
          <w:p w:rsidR="00712602" w:rsidRDefault="00712602" w:rsidP="00B6061E">
            <w:pPr>
              <w:spacing w:line="360" w:lineRule="auto"/>
              <w:rPr>
                <w:szCs w:val="21"/>
              </w:rPr>
            </w:pPr>
            <w:r>
              <w:rPr>
                <w:rFonts w:hint="eastAsia"/>
                <w:szCs w:val="21"/>
              </w:rPr>
              <w:t>台</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12</w:t>
            </w:r>
          </w:p>
        </w:tc>
        <w:tc>
          <w:tcPr>
            <w:tcW w:w="3600" w:type="dxa"/>
          </w:tcPr>
          <w:p w:rsidR="00712602" w:rsidRDefault="00712602" w:rsidP="00B6061E">
            <w:pPr>
              <w:spacing w:line="360" w:lineRule="auto"/>
              <w:rPr>
                <w:szCs w:val="21"/>
              </w:rPr>
            </w:pPr>
            <w:r>
              <w:rPr>
                <w:rFonts w:hint="eastAsia"/>
                <w:szCs w:val="21"/>
              </w:rPr>
              <w:t>PLC</w:t>
            </w:r>
            <w:r>
              <w:rPr>
                <w:rFonts w:hint="eastAsia"/>
                <w:szCs w:val="21"/>
              </w:rPr>
              <w:t>扩展模块</w:t>
            </w:r>
          </w:p>
        </w:tc>
        <w:tc>
          <w:tcPr>
            <w:tcW w:w="900" w:type="dxa"/>
          </w:tcPr>
          <w:p w:rsidR="00712602" w:rsidRDefault="00712602" w:rsidP="00B6061E">
            <w:pPr>
              <w:spacing w:line="360" w:lineRule="auto"/>
              <w:rPr>
                <w:szCs w:val="21"/>
              </w:rPr>
            </w:pPr>
            <w:r>
              <w:rPr>
                <w:rFonts w:hint="eastAsia"/>
                <w:szCs w:val="21"/>
              </w:rPr>
              <w:t>台</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1</w:t>
            </w:r>
            <w:r w:rsidR="004D7F9D">
              <w:rPr>
                <w:rFonts w:hint="eastAsia"/>
                <w:szCs w:val="21"/>
              </w:rPr>
              <w:t>3</w:t>
            </w:r>
          </w:p>
        </w:tc>
        <w:tc>
          <w:tcPr>
            <w:tcW w:w="3600" w:type="dxa"/>
          </w:tcPr>
          <w:p w:rsidR="00712602" w:rsidRDefault="00712602" w:rsidP="00B6061E">
            <w:pPr>
              <w:spacing w:line="360" w:lineRule="auto"/>
              <w:rPr>
                <w:szCs w:val="21"/>
              </w:rPr>
            </w:pPr>
            <w:r>
              <w:rPr>
                <w:rFonts w:hint="eastAsia"/>
                <w:szCs w:val="21"/>
              </w:rPr>
              <w:t>人机屏</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1</w:t>
            </w:r>
            <w:r w:rsidR="004D7F9D">
              <w:rPr>
                <w:rFonts w:hint="eastAsia"/>
                <w:szCs w:val="21"/>
              </w:rPr>
              <w:t>4</w:t>
            </w:r>
          </w:p>
        </w:tc>
        <w:tc>
          <w:tcPr>
            <w:tcW w:w="3600" w:type="dxa"/>
          </w:tcPr>
          <w:p w:rsidR="00712602" w:rsidRDefault="00712602" w:rsidP="00B6061E">
            <w:pPr>
              <w:spacing w:line="360" w:lineRule="auto"/>
              <w:rPr>
                <w:szCs w:val="21"/>
              </w:rPr>
            </w:pPr>
            <w:r>
              <w:rPr>
                <w:rFonts w:hint="eastAsia"/>
                <w:szCs w:val="21"/>
              </w:rPr>
              <w:t>中间继电器</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1</w:t>
            </w:r>
            <w:r w:rsidR="004D7F9D">
              <w:rPr>
                <w:rFonts w:hint="eastAsia"/>
                <w:szCs w:val="21"/>
              </w:rPr>
              <w:t>5</w:t>
            </w:r>
          </w:p>
        </w:tc>
        <w:tc>
          <w:tcPr>
            <w:tcW w:w="3600" w:type="dxa"/>
          </w:tcPr>
          <w:p w:rsidR="00712602" w:rsidRDefault="00712602" w:rsidP="00B6061E">
            <w:pPr>
              <w:spacing w:line="360" w:lineRule="auto"/>
              <w:rPr>
                <w:szCs w:val="21"/>
              </w:rPr>
            </w:pPr>
            <w:r>
              <w:rPr>
                <w:rFonts w:hint="eastAsia"/>
                <w:szCs w:val="21"/>
              </w:rPr>
              <w:t>接触器</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1</w:t>
            </w:r>
            <w:r w:rsidR="004D7F9D">
              <w:rPr>
                <w:rFonts w:hint="eastAsia"/>
                <w:szCs w:val="21"/>
              </w:rPr>
              <w:t>6</w:t>
            </w:r>
          </w:p>
        </w:tc>
        <w:tc>
          <w:tcPr>
            <w:tcW w:w="3600" w:type="dxa"/>
          </w:tcPr>
          <w:p w:rsidR="00712602" w:rsidRDefault="00712602" w:rsidP="00B6061E">
            <w:pPr>
              <w:spacing w:line="360" w:lineRule="auto"/>
              <w:rPr>
                <w:szCs w:val="21"/>
              </w:rPr>
            </w:pPr>
            <w:r>
              <w:rPr>
                <w:rFonts w:hint="eastAsia"/>
                <w:szCs w:val="21"/>
              </w:rPr>
              <w:t>控制电源变压器</w:t>
            </w:r>
            <w:r>
              <w:rPr>
                <w:rFonts w:hint="eastAsia"/>
                <w:szCs w:val="21"/>
              </w:rPr>
              <w:t>1KVA</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1</w:t>
            </w:r>
            <w:r w:rsidR="004D7F9D">
              <w:rPr>
                <w:rFonts w:hint="eastAsia"/>
                <w:szCs w:val="21"/>
              </w:rPr>
              <w:t>7</w:t>
            </w:r>
          </w:p>
        </w:tc>
        <w:tc>
          <w:tcPr>
            <w:tcW w:w="3600" w:type="dxa"/>
          </w:tcPr>
          <w:p w:rsidR="00712602" w:rsidRDefault="00712602" w:rsidP="00B6061E">
            <w:pPr>
              <w:spacing w:line="360" w:lineRule="auto"/>
              <w:rPr>
                <w:szCs w:val="21"/>
              </w:rPr>
            </w:pPr>
            <w:r>
              <w:rPr>
                <w:rFonts w:hint="eastAsia"/>
                <w:szCs w:val="21"/>
              </w:rPr>
              <w:t>开关电源</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4D7F9D" w:rsidP="00B6061E">
            <w:pPr>
              <w:spacing w:line="360" w:lineRule="auto"/>
              <w:rPr>
                <w:szCs w:val="21"/>
              </w:rPr>
            </w:pPr>
            <w:r>
              <w:rPr>
                <w:rFonts w:hint="eastAsia"/>
                <w:szCs w:val="21"/>
              </w:rPr>
              <w:t>18</w:t>
            </w:r>
          </w:p>
        </w:tc>
        <w:tc>
          <w:tcPr>
            <w:tcW w:w="3600" w:type="dxa"/>
          </w:tcPr>
          <w:p w:rsidR="00712602" w:rsidRDefault="00712602" w:rsidP="00B6061E">
            <w:pPr>
              <w:spacing w:line="360" w:lineRule="auto"/>
              <w:rPr>
                <w:szCs w:val="21"/>
              </w:rPr>
            </w:pPr>
            <w:r>
              <w:rPr>
                <w:rFonts w:hint="eastAsia"/>
                <w:szCs w:val="21"/>
              </w:rPr>
              <w:t>电源型隔离安全栅</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jc w:val="right"/>
              <w:rPr>
                <w:szCs w:val="21"/>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4D7F9D" w:rsidP="00B6061E">
            <w:pPr>
              <w:spacing w:line="360" w:lineRule="auto"/>
              <w:rPr>
                <w:szCs w:val="21"/>
              </w:rPr>
            </w:pPr>
            <w:r>
              <w:rPr>
                <w:rFonts w:hint="eastAsia"/>
                <w:szCs w:val="21"/>
              </w:rPr>
              <w:t>19</w:t>
            </w:r>
          </w:p>
        </w:tc>
        <w:tc>
          <w:tcPr>
            <w:tcW w:w="3600" w:type="dxa"/>
          </w:tcPr>
          <w:p w:rsidR="00712602" w:rsidRDefault="00712602" w:rsidP="00B6061E">
            <w:pPr>
              <w:spacing w:line="360" w:lineRule="auto"/>
              <w:rPr>
                <w:szCs w:val="21"/>
              </w:rPr>
            </w:pPr>
            <w:r>
              <w:rPr>
                <w:rFonts w:hint="eastAsia"/>
                <w:szCs w:val="21"/>
              </w:rPr>
              <w:t>DI</w:t>
            </w:r>
            <w:r>
              <w:rPr>
                <w:rFonts w:hint="eastAsia"/>
                <w:szCs w:val="21"/>
              </w:rPr>
              <w:t>型安全栅</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jc w:val="right"/>
              <w:rPr>
                <w:szCs w:val="21"/>
              </w:rPr>
            </w:pPr>
          </w:p>
        </w:tc>
        <w:tc>
          <w:tcPr>
            <w:tcW w:w="1260" w:type="dxa"/>
            <w:vAlign w:val="center"/>
          </w:tcPr>
          <w:p w:rsidR="00712602" w:rsidRDefault="00712602" w:rsidP="00B6061E">
            <w:pPr>
              <w:jc w:val="right"/>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2</w:t>
            </w:r>
            <w:r w:rsidR="004D7F9D">
              <w:rPr>
                <w:rFonts w:hint="eastAsia"/>
                <w:szCs w:val="21"/>
              </w:rPr>
              <w:t>0</w:t>
            </w:r>
          </w:p>
        </w:tc>
        <w:tc>
          <w:tcPr>
            <w:tcW w:w="3600" w:type="dxa"/>
          </w:tcPr>
          <w:p w:rsidR="00712602" w:rsidRDefault="00712602" w:rsidP="00B6061E">
            <w:pPr>
              <w:spacing w:line="360" w:lineRule="auto"/>
              <w:rPr>
                <w:szCs w:val="21"/>
              </w:rPr>
            </w:pPr>
            <w:r>
              <w:rPr>
                <w:rFonts w:hint="eastAsia"/>
                <w:szCs w:val="21"/>
              </w:rPr>
              <w:t>AI</w:t>
            </w:r>
            <w:r>
              <w:rPr>
                <w:rFonts w:hint="eastAsia"/>
                <w:szCs w:val="21"/>
              </w:rPr>
              <w:t>型安全栅</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jc w:val="right"/>
              <w:rPr>
                <w:szCs w:val="21"/>
              </w:rPr>
            </w:pPr>
          </w:p>
        </w:tc>
        <w:tc>
          <w:tcPr>
            <w:tcW w:w="1260" w:type="dxa"/>
            <w:vAlign w:val="center"/>
          </w:tcPr>
          <w:p w:rsidR="00712602" w:rsidRDefault="00712602" w:rsidP="00B6061E">
            <w:pPr>
              <w:jc w:val="right"/>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2</w:t>
            </w:r>
            <w:r w:rsidR="004D7F9D">
              <w:rPr>
                <w:rFonts w:hint="eastAsia"/>
                <w:szCs w:val="21"/>
              </w:rPr>
              <w:t>1</w:t>
            </w:r>
          </w:p>
        </w:tc>
        <w:tc>
          <w:tcPr>
            <w:tcW w:w="3600" w:type="dxa"/>
          </w:tcPr>
          <w:p w:rsidR="00712602" w:rsidRDefault="00712602" w:rsidP="00B6061E">
            <w:pPr>
              <w:spacing w:line="360" w:lineRule="auto"/>
              <w:rPr>
                <w:szCs w:val="21"/>
              </w:rPr>
            </w:pPr>
            <w:r>
              <w:rPr>
                <w:rFonts w:hint="eastAsia"/>
                <w:szCs w:val="21"/>
              </w:rPr>
              <w:t>DSP</w:t>
            </w:r>
            <w:r>
              <w:rPr>
                <w:rFonts w:hint="eastAsia"/>
                <w:szCs w:val="21"/>
              </w:rPr>
              <w:t>数据通讯系统</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jc w:val="right"/>
              <w:rPr>
                <w:szCs w:val="21"/>
              </w:rPr>
            </w:pPr>
          </w:p>
        </w:tc>
        <w:tc>
          <w:tcPr>
            <w:tcW w:w="1260" w:type="dxa"/>
            <w:vAlign w:val="center"/>
          </w:tcPr>
          <w:p w:rsidR="00712602" w:rsidRDefault="00712602" w:rsidP="00B6061E">
            <w:pPr>
              <w:spacing w:line="360" w:lineRule="auto"/>
              <w:jc w:val="right"/>
              <w:rPr>
                <w:szCs w:val="21"/>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2</w:t>
            </w:r>
            <w:r w:rsidR="004D7F9D">
              <w:rPr>
                <w:rFonts w:hint="eastAsia"/>
                <w:szCs w:val="21"/>
              </w:rPr>
              <w:t>2</w:t>
            </w:r>
          </w:p>
        </w:tc>
        <w:tc>
          <w:tcPr>
            <w:tcW w:w="3600" w:type="dxa"/>
          </w:tcPr>
          <w:p w:rsidR="00712602" w:rsidRDefault="00712602" w:rsidP="00B6061E">
            <w:pPr>
              <w:spacing w:line="360" w:lineRule="auto"/>
              <w:rPr>
                <w:szCs w:val="21"/>
              </w:rPr>
            </w:pPr>
            <w:r>
              <w:rPr>
                <w:rFonts w:hint="eastAsia"/>
                <w:szCs w:val="21"/>
              </w:rPr>
              <w:t>快速熔断器</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jc w:val="right"/>
              <w:rPr>
                <w:rFonts w:ascii="宋体" w:hAnsi="宋体" w:cs="宋体"/>
                <w:color w:val="000000"/>
                <w:sz w:val="22"/>
                <w:szCs w:val="22"/>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r>
              <w:rPr>
                <w:rFonts w:hint="eastAsia"/>
                <w:szCs w:val="21"/>
              </w:rPr>
              <w:t>2</w:t>
            </w:r>
            <w:r w:rsidR="004D7F9D">
              <w:rPr>
                <w:rFonts w:hint="eastAsia"/>
                <w:szCs w:val="21"/>
              </w:rPr>
              <w:t>3</w:t>
            </w:r>
          </w:p>
        </w:tc>
        <w:tc>
          <w:tcPr>
            <w:tcW w:w="3600" w:type="dxa"/>
            <w:vAlign w:val="center"/>
          </w:tcPr>
          <w:p w:rsidR="00712602" w:rsidRDefault="00712602" w:rsidP="00B6061E">
            <w:pPr>
              <w:spacing w:line="360" w:lineRule="auto"/>
              <w:rPr>
                <w:szCs w:val="21"/>
              </w:rPr>
            </w:pPr>
            <w:r>
              <w:rPr>
                <w:rFonts w:hint="eastAsia"/>
                <w:szCs w:val="21"/>
              </w:rPr>
              <w:t>吸收电容</w:t>
            </w:r>
          </w:p>
        </w:tc>
        <w:tc>
          <w:tcPr>
            <w:tcW w:w="900" w:type="dxa"/>
          </w:tcPr>
          <w:p w:rsidR="00712602" w:rsidRDefault="00712602" w:rsidP="00B6061E">
            <w:pPr>
              <w:spacing w:line="360" w:lineRule="auto"/>
              <w:rPr>
                <w:szCs w:val="21"/>
              </w:rPr>
            </w:pPr>
            <w:r>
              <w:rPr>
                <w:rFonts w:hint="eastAsia"/>
                <w:szCs w:val="21"/>
              </w:rPr>
              <w:t>件</w:t>
            </w: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jc w:val="right"/>
              <w:rPr>
                <w:szCs w:val="21"/>
              </w:rPr>
            </w:pPr>
          </w:p>
        </w:tc>
        <w:tc>
          <w:tcPr>
            <w:tcW w:w="1260" w:type="dxa"/>
            <w:vAlign w:val="center"/>
          </w:tcPr>
          <w:p w:rsidR="00712602" w:rsidRDefault="00712602" w:rsidP="00B6061E">
            <w:pPr>
              <w:jc w:val="right"/>
              <w:rPr>
                <w:rFonts w:ascii="宋体" w:hAnsi="宋体" w:cs="宋体"/>
                <w:sz w:val="24"/>
              </w:rPr>
            </w:pPr>
          </w:p>
        </w:tc>
      </w:tr>
      <w:tr w:rsidR="00712602" w:rsidTr="004D7F9D">
        <w:trPr>
          <w:trHeight w:val="378"/>
          <w:jc w:val="right"/>
        </w:trPr>
        <w:tc>
          <w:tcPr>
            <w:tcW w:w="648" w:type="dxa"/>
          </w:tcPr>
          <w:p w:rsidR="00712602" w:rsidRDefault="00712602" w:rsidP="00B6061E">
            <w:pPr>
              <w:spacing w:line="360" w:lineRule="auto"/>
              <w:rPr>
                <w:szCs w:val="21"/>
              </w:rPr>
            </w:pPr>
          </w:p>
        </w:tc>
        <w:tc>
          <w:tcPr>
            <w:tcW w:w="3600" w:type="dxa"/>
          </w:tcPr>
          <w:p w:rsidR="00712602" w:rsidRDefault="00712602" w:rsidP="00B6061E">
            <w:pPr>
              <w:spacing w:line="360" w:lineRule="auto"/>
              <w:rPr>
                <w:szCs w:val="21"/>
              </w:rPr>
            </w:pPr>
            <w:r>
              <w:rPr>
                <w:rFonts w:hint="eastAsia"/>
                <w:szCs w:val="21"/>
              </w:rPr>
              <w:t>合计</w:t>
            </w:r>
          </w:p>
        </w:tc>
        <w:tc>
          <w:tcPr>
            <w:tcW w:w="900" w:type="dxa"/>
          </w:tcPr>
          <w:p w:rsidR="00712602" w:rsidRDefault="00712602" w:rsidP="00B6061E">
            <w:pPr>
              <w:spacing w:line="360" w:lineRule="auto"/>
              <w:rPr>
                <w:szCs w:val="21"/>
              </w:rPr>
            </w:pPr>
          </w:p>
        </w:tc>
        <w:tc>
          <w:tcPr>
            <w:tcW w:w="900" w:type="dxa"/>
          </w:tcPr>
          <w:p w:rsidR="00712602" w:rsidRDefault="00712602" w:rsidP="00B6061E">
            <w:pPr>
              <w:spacing w:line="360" w:lineRule="auto"/>
              <w:rPr>
                <w:szCs w:val="21"/>
              </w:rPr>
            </w:pPr>
          </w:p>
        </w:tc>
        <w:tc>
          <w:tcPr>
            <w:tcW w:w="1260" w:type="dxa"/>
            <w:vAlign w:val="center"/>
          </w:tcPr>
          <w:p w:rsidR="00712602" w:rsidRDefault="00712602" w:rsidP="00B6061E">
            <w:pPr>
              <w:spacing w:line="360" w:lineRule="auto"/>
              <w:rPr>
                <w:szCs w:val="21"/>
              </w:rPr>
            </w:pPr>
          </w:p>
        </w:tc>
        <w:tc>
          <w:tcPr>
            <w:tcW w:w="1260" w:type="dxa"/>
            <w:vAlign w:val="center"/>
          </w:tcPr>
          <w:p w:rsidR="00712602" w:rsidRDefault="00712602" w:rsidP="00B6061E">
            <w:pPr>
              <w:jc w:val="right"/>
            </w:pPr>
          </w:p>
        </w:tc>
      </w:tr>
    </w:tbl>
    <w:p w:rsidR="005B5AC3" w:rsidRDefault="005B5AC3" w:rsidP="005B5AC3">
      <w:pPr>
        <w:adjustRightInd w:val="0"/>
        <w:snapToGrid w:val="0"/>
        <w:spacing w:line="360" w:lineRule="auto"/>
        <w:rPr>
          <w:rFonts w:ascii="宋体" w:hAnsi="宋体"/>
          <w:b/>
          <w:sz w:val="24"/>
        </w:rPr>
      </w:pPr>
    </w:p>
    <w:p w:rsidR="005E6BF6" w:rsidRPr="00F51B75" w:rsidRDefault="005E6BF6" w:rsidP="005E6BF6">
      <w:pPr>
        <w:adjustRightInd w:val="0"/>
        <w:snapToGrid w:val="0"/>
        <w:spacing w:line="360" w:lineRule="auto"/>
        <w:ind w:firstLineChars="200" w:firstLine="482"/>
        <w:rPr>
          <w:rFonts w:ascii="宋体" w:hAnsi="宋体"/>
          <w:b/>
          <w:sz w:val="24"/>
        </w:rPr>
      </w:pPr>
      <w:r w:rsidRPr="00F51B75">
        <w:rPr>
          <w:rFonts w:ascii="宋体" w:hAnsi="宋体" w:hint="eastAsia"/>
          <w:b/>
          <w:sz w:val="24"/>
        </w:rPr>
        <w:t>二、使用环境</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使用环境：</w:t>
      </w:r>
      <w:r w:rsidRPr="00A9622B">
        <w:rPr>
          <w:rFonts w:ascii="宋体" w:hAnsi="宋体" w:hint="eastAsia"/>
          <w:sz w:val="24"/>
          <w:u w:val="single"/>
        </w:rPr>
        <w:t xml:space="preserve"> 矿井属低瓦斯矿井、煤尘有爆炸危险，</w:t>
      </w:r>
      <w:proofErr w:type="gramStart"/>
      <w:r w:rsidRPr="00A9622B">
        <w:rPr>
          <w:rFonts w:ascii="宋体" w:hAnsi="宋体" w:hint="eastAsia"/>
          <w:sz w:val="24"/>
          <w:u w:val="single"/>
        </w:rPr>
        <w:t>煤有自燃</w:t>
      </w:r>
      <w:proofErr w:type="gramEnd"/>
      <w:r w:rsidRPr="00A9622B">
        <w:rPr>
          <w:rFonts w:ascii="宋体" w:hAnsi="宋体" w:hint="eastAsia"/>
          <w:sz w:val="24"/>
          <w:u w:val="single"/>
        </w:rPr>
        <w:t xml:space="preserve">发火倾向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最高温度：</w:t>
      </w:r>
      <w:r w:rsidRPr="00A9622B">
        <w:rPr>
          <w:rFonts w:ascii="宋体" w:hAnsi="宋体" w:hint="eastAsia"/>
          <w:sz w:val="24"/>
          <w:u w:val="single"/>
        </w:rPr>
        <w:t xml:space="preserve">  +40℃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最低温度：</w:t>
      </w:r>
      <w:r w:rsidRPr="00A9622B">
        <w:rPr>
          <w:rFonts w:ascii="宋体" w:hAnsi="宋体" w:hint="eastAsia"/>
          <w:sz w:val="24"/>
          <w:u w:val="single"/>
        </w:rPr>
        <w:t xml:space="preserve">  -25℃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年平均气温：</w:t>
      </w:r>
      <w:r w:rsidRPr="00A9622B">
        <w:rPr>
          <w:rFonts w:ascii="宋体" w:hAnsi="宋体" w:hint="eastAsia"/>
          <w:sz w:val="24"/>
          <w:u w:val="single"/>
        </w:rPr>
        <w:t xml:space="preserve">  10℃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环境相对湿度：</w:t>
      </w:r>
      <w:r w:rsidRPr="00A9622B">
        <w:rPr>
          <w:rFonts w:ascii="宋体" w:hAnsi="宋体" w:hint="eastAsia"/>
          <w:sz w:val="24"/>
          <w:u w:val="single"/>
        </w:rPr>
        <w:t xml:space="preserve">  96%(+25℃)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地震烈度：</w:t>
      </w:r>
      <w:r w:rsidRPr="00A9622B">
        <w:rPr>
          <w:rFonts w:ascii="宋体" w:hAnsi="宋体" w:hint="eastAsia"/>
          <w:sz w:val="24"/>
          <w:u w:val="single"/>
        </w:rPr>
        <w:t xml:space="preserve">  Ⅵ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安装地点及用途：</w:t>
      </w:r>
      <w:r w:rsidRPr="00A9622B">
        <w:rPr>
          <w:rFonts w:ascii="宋体" w:hAnsi="宋体" w:hint="eastAsia"/>
          <w:sz w:val="24"/>
          <w:u w:val="single"/>
        </w:rPr>
        <w:t xml:space="preserve">  矿井井下水泵房用变频驱动调速装置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海拔高度：</w:t>
      </w:r>
      <w:r w:rsidRPr="00A9622B">
        <w:rPr>
          <w:rFonts w:ascii="宋体" w:hAnsi="宋体" w:hint="eastAsia"/>
          <w:sz w:val="24"/>
          <w:u w:val="single"/>
        </w:rPr>
        <w:t xml:space="preserve">  ≥1400m  </w:t>
      </w:r>
      <w:r w:rsidRPr="00A9622B">
        <w:rPr>
          <w:rFonts w:ascii="宋体" w:hAnsi="宋体" w:hint="eastAsia"/>
          <w:sz w:val="24"/>
        </w:rPr>
        <w:t>。</w:t>
      </w:r>
    </w:p>
    <w:p w:rsidR="005E6BF6" w:rsidRPr="00F51B75" w:rsidRDefault="005E6BF6" w:rsidP="005E6BF6">
      <w:pPr>
        <w:adjustRightInd w:val="0"/>
        <w:snapToGrid w:val="0"/>
        <w:spacing w:line="360" w:lineRule="auto"/>
        <w:ind w:firstLineChars="200" w:firstLine="482"/>
        <w:rPr>
          <w:rFonts w:ascii="宋体" w:hAnsi="宋体"/>
          <w:b/>
          <w:sz w:val="24"/>
        </w:rPr>
      </w:pPr>
      <w:r w:rsidRPr="00F51B75">
        <w:rPr>
          <w:rFonts w:ascii="宋体" w:hAnsi="宋体" w:hint="eastAsia"/>
          <w:b/>
          <w:sz w:val="24"/>
        </w:rPr>
        <w:t>三、技术参数及要求</w:t>
      </w:r>
    </w:p>
    <w:p w:rsidR="005E6BF6" w:rsidRPr="001E28B9" w:rsidRDefault="005E6BF6" w:rsidP="005E6BF6">
      <w:pPr>
        <w:spacing w:line="360" w:lineRule="auto"/>
        <w:ind w:firstLineChars="200" w:firstLine="482"/>
        <w:rPr>
          <w:rFonts w:ascii="宋体" w:hAnsi="宋体"/>
          <w:b/>
          <w:sz w:val="24"/>
        </w:rPr>
      </w:pPr>
      <w:r w:rsidRPr="001E28B9">
        <w:rPr>
          <w:rFonts w:ascii="宋体" w:hAnsi="宋体"/>
          <w:b/>
          <w:sz w:val="24"/>
        </w:rPr>
        <w:t>1.</w:t>
      </w:r>
      <w:r w:rsidRPr="001E28B9">
        <w:rPr>
          <w:rFonts w:ascii="宋体" w:hAnsi="宋体" w:hint="eastAsia"/>
          <w:b/>
          <w:sz w:val="24"/>
        </w:rPr>
        <w:t xml:space="preserve"> </w:t>
      </w:r>
      <w:r w:rsidRPr="001E28B9">
        <w:rPr>
          <w:rFonts w:ascii="宋体" w:hAnsi="宋体"/>
          <w:b/>
          <w:sz w:val="24"/>
        </w:rPr>
        <w:t>技术</w:t>
      </w:r>
      <w:r w:rsidRPr="001E28B9">
        <w:rPr>
          <w:rFonts w:ascii="宋体" w:hAnsi="宋体" w:hint="eastAsia"/>
          <w:b/>
          <w:sz w:val="24"/>
        </w:rPr>
        <w:t>参数</w:t>
      </w:r>
    </w:p>
    <w:p w:rsidR="00A9622B" w:rsidRPr="00A9622B" w:rsidRDefault="00F43FC8" w:rsidP="00A9622B">
      <w:pPr>
        <w:spacing w:line="360" w:lineRule="auto"/>
        <w:ind w:firstLineChars="200" w:firstLine="480"/>
        <w:rPr>
          <w:rFonts w:ascii="宋体" w:hAnsi="宋体"/>
          <w:sz w:val="24"/>
        </w:rPr>
      </w:pPr>
      <w:r>
        <w:rPr>
          <w:rFonts w:ascii="宋体" w:hAnsi="宋体" w:hint="eastAsia"/>
          <w:sz w:val="24"/>
        </w:rPr>
        <w:t>*</w:t>
      </w:r>
      <w:r w:rsidR="00A9622B" w:rsidRPr="00A9622B">
        <w:rPr>
          <w:rFonts w:ascii="宋体" w:hAnsi="宋体" w:hint="eastAsia"/>
          <w:sz w:val="24"/>
        </w:rPr>
        <w:t>1.1</w:t>
      </w:r>
      <w:r w:rsidR="00A9622B" w:rsidRPr="00A9622B">
        <w:rPr>
          <w:rFonts w:ascii="宋体" w:hAnsi="宋体"/>
          <w:sz w:val="24"/>
        </w:rPr>
        <w:t>额定电压：</w:t>
      </w:r>
      <w:r w:rsidR="00A9622B" w:rsidRPr="00A9622B">
        <w:rPr>
          <w:rFonts w:ascii="宋体" w:hAnsi="宋体"/>
          <w:sz w:val="24"/>
          <w:u w:val="single"/>
        </w:rPr>
        <w:t xml:space="preserve"> 660V</w:t>
      </w:r>
      <w:r w:rsidR="00A9622B" w:rsidRPr="00A9622B">
        <w:rPr>
          <w:rFonts w:ascii="宋体" w:hAnsi="宋体" w:hint="eastAsia"/>
          <w:sz w:val="24"/>
          <w:u w:val="single"/>
        </w:rPr>
        <w:t>。</w:t>
      </w:r>
      <w:r w:rsidR="00A9622B" w:rsidRPr="00A9622B">
        <w:rPr>
          <w:rFonts w:ascii="宋体" w:hAnsi="宋体" w:hint="eastAsia"/>
          <w:sz w:val="24"/>
        </w:rPr>
        <w:t>电压允许波动范围</w:t>
      </w:r>
      <w:r w:rsidR="00A9622B" w:rsidRPr="00A9622B">
        <w:rPr>
          <w:rFonts w:ascii="宋体" w:hAnsi="宋体" w:hint="eastAsia"/>
          <w:sz w:val="24"/>
          <w:u w:val="single"/>
        </w:rPr>
        <w:t>85</w:t>
      </w:r>
      <w:r w:rsidR="00A9622B" w:rsidRPr="00A9622B">
        <w:rPr>
          <w:rFonts w:ascii="宋体" w:hAnsi="宋体"/>
          <w:sz w:val="24"/>
          <w:u w:val="single"/>
        </w:rPr>
        <w:t>%</w:t>
      </w:r>
      <w:r w:rsidR="00A9622B" w:rsidRPr="00A9622B">
        <w:rPr>
          <w:rFonts w:ascii="宋体" w:hAnsi="宋体" w:hint="eastAsia"/>
          <w:sz w:val="24"/>
          <w:u w:val="single"/>
        </w:rPr>
        <w:t>～115</w:t>
      </w:r>
      <w:r w:rsidR="00A9622B" w:rsidRPr="00A9622B">
        <w:rPr>
          <w:rFonts w:ascii="宋体" w:hAnsi="宋体"/>
          <w:sz w:val="24"/>
          <w:u w:val="single"/>
        </w:rPr>
        <w:t>%</w:t>
      </w:r>
      <w:r w:rsidR="00A9622B" w:rsidRPr="00A9622B">
        <w:rPr>
          <w:rFonts w:ascii="宋体" w:hAnsi="宋体" w:hint="eastAsia"/>
          <w:sz w:val="24"/>
          <w:u w:val="single"/>
        </w:rPr>
        <w:t>；</w:t>
      </w:r>
    </w:p>
    <w:p w:rsidR="00A9622B" w:rsidRPr="00A9622B" w:rsidRDefault="00F43FC8" w:rsidP="00A9622B">
      <w:pPr>
        <w:spacing w:line="360" w:lineRule="auto"/>
        <w:ind w:firstLineChars="200" w:firstLine="480"/>
        <w:rPr>
          <w:rFonts w:ascii="宋体" w:hAnsi="宋体"/>
          <w:sz w:val="24"/>
        </w:rPr>
      </w:pPr>
      <w:r>
        <w:rPr>
          <w:rFonts w:ascii="宋体" w:hAnsi="宋体" w:hint="eastAsia"/>
          <w:sz w:val="24"/>
        </w:rPr>
        <w:t>*</w:t>
      </w:r>
      <w:r w:rsidR="00A9622B" w:rsidRPr="00A9622B">
        <w:rPr>
          <w:rFonts w:ascii="宋体" w:hAnsi="宋体"/>
          <w:sz w:val="24"/>
        </w:rPr>
        <w:t>1.2额定功率</w:t>
      </w:r>
      <w:r w:rsidR="00A9622B" w:rsidRPr="00A9622B">
        <w:rPr>
          <w:rFonts w:ascii="宋体" w:hAnsi="宋体" w:hint="eastAsia"/>
          <w:sz w:val="24"/>
        </w:rPr>
        <w:t>：</w:t>
      </w:r>
      <w:r w:rsidR="00A9622B" w:rsidRPr="00A9622B">
        <w:rPr>
          <w:rFonts w:ascii="宋体" w:hAnsi="宋体" w:hint="eastAsia"/>
          <w:sz w:val="24"/>
          <w:u w:val="single"/>
        </w:rPr>
        <w:t xml:space="preserve">2×250KW </w:t>
      </w:r>
      <w:r w:rsidR="00BE7940">
        <w:rPr>
          <w:rFonts w:ascii="宋体" w:hAnsi="宋体" w:hint="eastAsia"/>
          <w:sz w:val="24"/>
          <w:u w:val="single"/>
        </w:rPr>
        <w:t>；</w:t>
      </w:r>
    </w:p>
    <w:p w:rsidR="00A9622B" w:rsidRPr="00A9622B" w:rsidRDefault="00F43FC8" w:rsidP="00A9622B">
      <w:pPr>
        <w:spacing w:line="360" w:lineRule="auto"/>
        <w:ind w:firstLineChars="200" w:firstLine="480"/>
        <w:rPr>
          <w:rFonts w:ascii="宋体" w:hAnsi="宋体"/>
          <w:sz w:val="24"/>
        </w:rPr>
      </w:pPr>
      <w:r>
        <w:rPr>
          <w:rFonts w:ascii="宋体" w:hAnsi="宋体" w:hint="eastAsia"/>
          <w:sz w:val="24"/>
        </w:rPr>
        <w:t>*</w:t>
      </w:r>
      <w:r w:rsidR="00A9622B" w:rsidRPr="00A9622B">
        <w:rPr>
          <w:rFonts w:ascii="宋体" w:hAnsi="宋体"/>
          <w:sz w:val="24"/>
        </w:rPr>
        <w:t>1.</w:t>
      </w:r>
      <w:r w:rsidR="00A9622B" w:rsidRPr="00A9622B">
        <w:rPr>
          <w:rFonts w:ascii="宋体" w:hAnsi="宋体" w:hint="eastAsia"/>
          <w:sz w:val="24"/>
        </w:rPr>
        <w:t>3</w:t>
      </w:r>
      <w:r w:rsidR="00A9622B" w:rsidRPr="00A9622B">
        <w:rPr>
          <w:rFonts w:ascii="宋体" w:hAnsi="宋体"/>
          <w:sz w:val="24"/>
        </w:rPr>
        <w:t>起动</w:t>
      </w:r>
      <w:r w:rsidR="00A9622B" w:rsidRPr="00A9622B">
        <w:rPr>
          <w:rFonts w:ascii="宋体" w:hAnsi="宋体" w:hint="eastAsia"/>
          <w:sz w:val="24"/>
        </w:rPr>
        <w:t>频率：</w:t>
      </w:r>
      <w:r w:rsidR="00A9622B" w:rsidRPr="00A9622B">
        <w:rPr>
          <w:rFonts w:ascii="宋体" w:hAnsi="宋体" w:hint="eastAsia"/>
          <w:sz w:val="24"/>
          <w:u w:val="single"/>
        </w:rPr>
        <w:t>0-50Hz连续</w:t>
      </w:r>
      <w:r w:rsidR="00A9622B" w:rsidRPr="00A9622B">
        <w:rPr>
          <w:rFonts w:ascii="宋体" w:hAnsi="宋体"/>
          <w:sz w:val="24"/>
          <w:u w:val="single"/>
        </w:rPr>
        <w:t>可调</w:t>
      </w:r>
      <w:r w:rsidR="00A9622B" w:rsidRPr="00A9622B">
        <w:rPr>
          <w:rFonts w:ascii="宋体" w:hAnsi="宋体" w:hint="eastAsia"/>
          <w:sz w:val="24"/>
          <w:u w:val="single"/>
        </w:rPr>
        <w:t>；</w:t>
      </w:r>
    </w:p>
    <w:p w:rsidR="00A9622B" w:rsidRPr="00A9622B" w:rsidRDefault="00F43FC8" w:rsidP="00A9622B">
      <w:pPr>
        <w:spacing w:line="360" w:lineRule="auto"/>
        <w:ind w:firstLineChars="200" w:firstLine="480"/>
        <w:rPr>
          <w:rFonts w:ascii="宋体" w:hAnsi="宋体"/>
          <w:sz w:val="24"/>
        </w:rPr>
      </w:pPr>
      <w:r>
        <w:rPr>
          <w:rFonts w:ascii="宋体" w:hAnsi="宋体" w:hint="eastAsia"/>
          <w:sz w:val="24"/>
        </w:rPr>
        <w:lastRenderedPageBreak/>
        <w:t>*</w:t>
      </w:r>
      <w:r w:rsidR="00A9622B" w:rsidRPr="00A9622B">
        <w:rPr>
          <w:rFonts w:ascii="宋体" w:hAnsi="宋体" w:hint="eastAsia"/>
          <w:sz w:val="24"/>
        </w:rPr>
        <w:t>1</w:t>
      </w:r>
      <w:r w:rsidR="00A9622B" w:rsidRPr="00A9622B">
        <w:rPr>
          <w:rFonts w:ascii="宋体" w:hAnsi="宋体"/>
          <w:sz w:val="24"/>
        </w:rPr>
        <w:t>.</w:t>
      </w:r>
      <w:r w:rsidR="00A9622B" w:rsidRPr="00A9622B">
        <w:rPr>
          <w:rFonts w:ascii="宋体" w:hAnsi="宋体" w:hint="eastAsia"/>
          <w:sz w:val="24"/>
        </w:rPr>
        <w:t>4输出频率分辨率：</w:t>
      </w:r>
      <w:r w:rsidR="00A9622B" w:rsidRPr="00A9622B">
        <w:rPr>
          <w:rFonts w:ascii="宋体" w:hAnsi="宋体" w:hint="eastAsia"/>
          <w:sz w:val="24"/>
          <w:u w:val="single"/>
        </w:rPr>
        <w:t>不大于0.01HZ；</w:t>
      </w:r>
    </w:p>
    <w:p w:rsidR="00A9622B" w:rsidRPr="00A9622B" w:rsidRDefault="004D7F9D" w:rsidP="00A9622B">
      <w:pPr>
        <w:spacing w:line="360" w:lineRule="auto"/>
        <w:ind w:firstLineChars="200" w:firstLine="480"/>
        <w:rPr>
          <w:rFonts w:ascii="宋体" w:hAnsi="宋体"/>
          <w:sz w:val="24"/>
        </w:rPr>
      </w:pPr>
      <w:r>
        <w:rPr>
          <w:rFonts w:ascii="宋体" w:hAnsi="宋体" w:hint="eastAsia"/>
          <w:sz w:val="24"/>
        </w:rPr>
        <w:t xml:space="preserve"> </w:t>
      </w:r>
      <w:r w:rsidR="00A9622B" w:rsidRPr="00A9622B">
        <w:rPr>
          <w:rFonts w:ascii="宋体" w:hAnsi="宋体" w:hint="eastAsia"/>
          <w:sz w:val="24"/>
        </w:rPr>
        <w:t>1</w:t>
      </w:r>
      <w:r w:rsidR="00A9622B" w:rsidRPr="00A9622B">
        <w:rPr>
          <w:rFonts w:ascii="宋体" w:hAnsi="宋体"/>
          <w:sz w:val="24"/>
        </w:rPr>
        <w:t>.</w:t>
      </w:r>
      <w:r w:rsidR="00A9622B" w:rsidRPr="00A9622B">
        <w:rPr>
          <w:rFonts w:ascii="宋体" w:hAnsi="宋体" w:hint="eastAsia"/>
          <w:sz w:val="24"/>
        </w:rPr>
        <w:t>5正常频率允许偏差值：</w:t>
      </w:r>
      <w:r w:rsidR="00A9622B" w:rsidRPr="00A9622B">
        <w:rPr>
          <w:rFonts w:ascii="宋体" w:hAnsi="宋体" w:hint="eastAsia"/>
          <w:sz w:val="24"/>
          <w:u w:val="single"/>
        </w:rPr>
        <w:t>不大于+0.1HZ；</w:t>
      </w:r>
    </w:p>
    <w:p w:rsidR="00A9622B" w:rsidRPr="00A9622B" w:rsidRDefault="00F43FC8" w:rsidP="00A9622B">
      <w:pPr>
        <w:spacing w:line="360" w:lineRule="auto"/>
        <w:ind w:firstLineChars="200" w:firstLine="480"/>
        <w:rPr>
          <w:rFonts w:ascii="宋体" w:hAnsi="宋体"/>
          <w:sz w:val="24"/>
          <w:u w:val="single"/>
        </w:rPr>
      </w:pPr>
      <w:r>
        <w:rPr>
          <w:rFonts w:ascii="宋体" w:hAnsi="宋体" w:hint="eastAsia"/>
          <w:sz w:val="24"/>
        </w:rPr>
        <w:t>*</w:t>
      </w:r>
      <w:r w:rsidR="00A9622B" w:rsidRPr="00A9622B">
        <w:rPr>
          <w:rFonts w:ascii="宋体" w:hAnsi="宋体"/>
          <w:sz w:val="24"/>
        </w:rPr>
        <w:t>1.</w:t>
      </w:r>
      <w:r w:rsidR="00A9622B" w:rsidRPr="00A9622B">
        <w:rPr>
          <w:rFonts w:ascii="宋体" w:hAnsi="宋体" w:hint="eastAsia"/>
          <w:sz w:val="24"/>
        </w:rPr>
        <w:t>6</w:t>
      </w:r>
      <w:r w:rsidR="00A9622B" w:rsidRPr="00A9622B">
        <w:rPr>
          <w:rFonts w:ascii="宋体" w:hAnsi="宋体"/>
          <w:sz w:val="24"/>
        </w:rPr>
        <w:t>起动方式：</w:t>
      </w:r>
      <w:r w:rsidR="00BE7940" w:rsidRPr="00BE7940">
        <w:rPr>
          <w:rFonts w:ascii="宋体" w:hAnsi="宋体"/>
          <w:sz w:val="24"/>
          <w:u w:val="single"/>
        </w:rPr>
        <w:t>变频</w:t>
      </w:r>
      <w:r w:rsidR="00BE7940" w:rsidRPr="00BE7940">
        <w:rPr>
          <w:rFonts w:ascii="宋体" w:hAnsi="宋体" w:hint="eastAsia"/>
          <w:sz w:val="24"/>
          <w:u w:val="single"/>
        </w:rPr>
        <w:t>软起</w:t>
      </w:r>
      <w:r w:rsidR="00A9622B" w:rsidRPr="00A9622B">
        <w:rPr>
          <w:rFonts w:ascii="宋体" w:hAnsi="宋体" w:hint="eastAsia"/>
          <w:sz w:val="24"/>
          <w:u w:val="single"/>
        </w:rPr>
        <w:t>；</w:t>
      </w:r>
    </w:p>
    <w:p w:rsidR="00A9622B" w:rsidRDefault="00F43FC8" w:rsidP="00A9622B">
      <w:pPr>
        <w:spacing w:line="360" w:lineRule="auto"/>
        <w:ind w:firstLineChars="200" w:firstLine="480"/>
        <w:rPr>
          <w:rFonts w:ascii="宋体" w:hAnsi="宋体"/>
          <w:sz w:val="24"/>
          <w:u w:val="single"/>
        </w:rPr>
      </w:pPr>
      <w:r>
        <w:rPr>
          <w:rFonts w:ascii="宋体" w:hAnsi="宋体" w:hint="eastAsia"/>
          <w:sz w:val="24"/>
        </w:rPr>
        <w:t>*</w:t>
      </w:r>
      <w:r w:rsidR="00A9622B" w:rsidRPr="00A9622B">
        <w:rPr>
          <w:rFonts w:ascii="宋体" w:hAnsi="宋体"/>
          <w:sz w:val="24"/>
        </w:rPr>
        <w:t>1.</w:t>
      </w:r>
      <w:r w:rsidR="00A9622B" w:rsidRPr="00A9622B">
        <w:rPr>
          <w:rFonts w:ascii="宋体" w:hAnsi="宋体" w:hint="eastAsia"/>
          <w:sz w:val="24"/>
        </w:rPr>
        <w:t>7</w:t>
      </w:r>
      <w:r w:rsidR="00BE7940" w:rsidRPr="00BE7940">
        <w:rPr>
          <w:rFonts w:ascii="宋体" w:hAnsi="宋体" w:hint="eastAsia"/>
          <w:bCs/>
          <w:sz w:val="24"/>
        </w:rPr>
        <w:t>控制方式</w:t>
      </w:r>
      <w:r w:rsidR="00A9622B" w:rsidRPr="00BE7940">
        <w:rPr>
          <w:rFonts w:ascii="宋体" w:hAnsi="宋体" w:hint="eastAsia"/>
          <w:sz w:val="24"/>
          <w:u w:val="single"/>
        </w:rPr>
        <w:t>：</w:t>
      </w:r>
      <w:r w:rsidR="00BE7940" w:rsidRPr="00BE7940">
        <w:rPr>
          <w:rFonts w:ascii="宋体" w:hAnsi="宋体" w:hint="eastAsia"/>
          <w:sz w:val="24"/>
          <w:u w:val="single"/>
        </w:rPr>
        <w:t>采用PLC控制器控制，可实现本地控制和远程通信控制</w:t>
      </w:r>
      <w:r w:rsidR="00BE7940">
        <w:rPr>
          <w:rFonts w:ascii="宋体" w:hAnsi="宋体" w:hint="eastAsia"/>
          <w:sz w:val="24"/>
          <w:u w:val="single"/>
        </w:rPr>
        <w:t>；</w:t>
      </w:r>
    </w:p>
    <w:p w:rsidR="00A9622B" w:rsidRPr="00A9622B" w:rsidRDefault="00F43FC8" w:rsidP="00A9622B">
      <w:pPr>
        <w:spacing w:line="360" w:lineRule="auto"/>
        <w:ind w:firstLineChars="200" w:firstLine="480"/>
        <w:rPr>
          <w:rFonts w:ascii="宋体" w:hAnsi="宋体"/>
          <w:sz w:val="24"/>
          <w:u w:val="single"/>
        </w:rPr>
      </w:pPr>
      <w:r>
        <w:rPr>
          <w:rFonts w:ascii="宋体" w:hAnsi="宋体" w:hint="eastAsia"/>
          <w:sz w:val="24"/>
        </w:rPr>
        <w:t>*</w:t>
      </w:r>
      <w:r w:rsidR="00A9622B" w:rsidRPr="00A9622B">
        <w:rPr>
          <w:rFonts w:ascii="宋体" w:hAnsi="宋体" w:hint="eastAsia"/>
          <w:sz w:val="24"/>
        </w:rPr>
        <w:t>1.8</w:t>
      </w:r>
      <w:r w:rsidR="00A9622B" w:rsidRPr="00A9622B">
        <w:rPr>
          <w:rFonts w:ascii="宋体" w:hAnsi="宋体"/>
          <w:sz w:val="24"/>
        </w:rPr>
        <w:t>冷却方式：</w:t>
      </w:r>
      <w:r w:rsidR="00A9622B" w:rsidRPr="00A9622B">
        <w:rPr>
          <w:rFonts w:ascii="宋体" w:hAnsi="宋体" w:hint="eastAsia"/>
          <w:sz w:val="24"/>
          <w:u w:val="single"/>
        </w:rPr>
        <w:t>热管强制风冷</w:t>
      </w:r>
      <w:r w:rsidR="00BE7940">
        <w:rPr>
          <w:rFonts w:ascii="宋体" w:hAnsi="宋体" w:hint="eastAsia"/>
          <w:sz w:val="24"/>
          <w:u w:val="single"/>
        </w:rPr>
        <w:t>；</w:t>
      </w:r>
    </w:p>
    <w:p w:rsidR="00A9622B" w:rsidRPr="00A9622B" w:rsidRDefault="004D7F9D" w:rsidP="00A9622B">
      <w:pPr>
        <w:spacing w:line="360" w:lineRule="auto"/>
        <w:ind w:firstLineChars="200" w:firstLine="480"/>
        <w:rPr>
          <w:rFonts w:ascii="宋体" w:hAnsi="宋体"/>
          <w:sz w:val="24"/>
        </w:rPr>
      </w:pPr>
      <w:r>
        <w:rPr>
          <w:rFonts w:ascii="宋体" w:hAnsi="宋体" w:hint="eastAsia"/>
          <w:sz w:val="24"/>
        </w:rPr>
        <w:t xml:space="preserve"> </w:t>
      </w:r>
      <w:r w:rsidR="00A9622B" w:rsidRPr="00A9622B">
        <w:rPr>
          <w:rFonts w:ascii="宋体" w:hAnsi="宋体" w:hint="eastAsia"/>
          <w:sz w:val="24"/>
        </w:rPr>
        <w:t>1.9整机防护等级：</w:t>
      </w:r>
      <w:r w:rsidR="00A9622B" w:rsidRPr="00A9622B">
        <w:rPr>
          <w:rFonts w:ascii="宋体" w:hAnsi="宋体" w:hint="eastAsia"/>
          <w:sz w:val="24"/>
          <w:u w:val="single"/>
        </w:rPr>
        <w:t>IP55</w:t>
      </w:r>
      <w:r w:rsidR="00BE7940">
        <w:rPr>
          <w:rFonts w:ascii="宋体" w:hAnsi="宋体" w:hint="eastAsia"/>
          <w:sz w:val="24"/>
          <w:u w:val="single"/>
        </w:rPr>
        <w:t>；</w:t>
      </w:r>
    </w:p>
    <w:p w:rsidR="00A9622B" w:rsidRPr="00A9622B" w:rsidRDefault="004D7F9D" w:rsidP="00A9622B">
      <w:pPr>
        <w:spacing w:line="360" w:lineRule="auto"/>
        <w:ind w:firstLineChars="200" w:firstLine="480"/>
        <w:rPr>
          <w:rFonts w:ascii="宋体" w:hAnsi="宋体"/>
          <w:sz w:val="24"/>
        </w:rPr>
      </w:pPr>
      <w:r>
        <w:rPr>
          <w:rFonts w:ascii="宋体" w:hAnsi="宋体" w:hint="eastAsia"/>
          <w:sz w:val="24"/>
        </w:rPr>
        <w:t xml:space="preserve"> </w:t>
      </w:r>
      <w:r w:rsidR="00A9622B" w:rsidRPr="00A9622B">
        <w:rPr>
          <w:rFonts w:ascii="宋体" w:hAnsi="宋体" w:hint="eastAsia"/>
          <w:sz w:val="24"/>
        </w:rPr>
        <w:t>1.10工作方式：</w:t>
      </w:r>
      <w:r w:rsidR="00A9622B" w:rsidRPr="00A9622B">
        <w:rPr>
          <w:rFonts w:ascii="宋体" w:hAnsi="宋体" w:hint="eastAsia"/>
          <w:sz w:val="24"/>
          <w:u w:val="single"/>
        </w:rPr>
        <w:t>连续工作制</w:t>
      </w:r>
      <w:r w:rsidR="00BE7940">
        <w:rPr>
          <w:rFonts w:ascii="宋体" w:hAnsi="宋体" w:hint="eastAsia"/>
          <w:sz w:val="24"/>
          <w:u w:val="single"/>
        </w:rPr>
        <w:t>；</w:t>
      </w:r>
    </w:p>
    <w:p w:rsidR="00A9622B" w:rsidRPr="00A9622B" w:rsidRDefault="00F43FC8" w:rsidP="00A9622B">
      <w:pPr>
        <w:spacing w:line="360" w:lineRule="auto"/>
        <w:ind w:firstLineChars="200" w:firstLine="480"/>
        <w:rPr>
          <w:rFonts w:ascii="宋体" w:hAnsi="宋体"/>
          <w:sz w:val="24"/>
        </w:rPr>
      </w:pPr>
      <w:r>
        <w:rPr>
          <w:rFonts w:ascii="宋体" w:hAnsi="宋体" w:hint="eastAsia"/>
          <w:sz w:val="24"/>
        </w:rPr>
        <w:t>*</w:t>
      </w:r>
      <w:r w:rsidR="00A9622B" w:rsidRPr="00A9622B">
        <w:rPr>
          <w:rFonts w:ascii="宋体" w:hAnsi="宋体" w:hint="eastAsia"/>
          <w:sz w:val="24"/>
        </w:rPr>
        <w:t>1.11</w:t>
      </w:r>
      <w:r w:rsidR="00A9622B" w:rsidRPr="00A9622B">
        <w:rPr>
          <w:rFonts w:ascii="宋体" w:hAnsi="宋体"/>
          <w:sz w:val="24"/>
        </w:rPr>
        <w:t>质保期</w:t>
      </w:r>
      <w:r w:rsidR="00A9622B" w:rsidRPr="00A9622B">
        <w:rPr>
          <w:rFonts w:ascii="宋体" w:hAnsi="宋体"/>
          <w:sz w:val="24"/>
          <w:u w:val="single"/>
        </w:rPr>
        <w:t>1年</w:t>
      </w:r>
      <w:r w:rsidR="00BE7940">
        <w:rPr>
          <w:rFonts w:ascii="宋体" w:hAnsi="宋体" w:hint="eastAsia"/>
          <w:sz w:val="24"/>
          <w:u w:val="single"/>
        </w:rPr>
        <w:t>；</w:t>
      </w:r>
    </w:p>
    <w:p w:rsidR="00A9622B" w:rsidRPr="00A9622B" w:rsidRDefault="004D7F9D" w:rsidP="00A9622B">
      <w:pPr>
        <w:spacing w:line="360" w:lineRule="auto"/>
        <w:ind w:firstLineChars="200" w:firstLine="480"/>
        <w:rPr>
          <w:rFonts w:ascii="宋体" w:hAnsi="宋体"/>
          <w:sz w:val="24"/>
        </w:rPr>
      </w:pPr>
      <w:r>
        <w:rPr>
          <w:rFonts w:ascii="宋体" w:hAnsi="宋体" w:hint="eastAsia"/>
          <w:sz w:val="24"/>
        </w:rPr>
        <w:t xml:space="preserve"> </w:t>
      </w:r>
      <w:r w:rsidR="00A9622B" w:rsidRPr="00A9622B">
        <w:rPr>
          <w:rFonts w:ascii="宋体" w:hAnsi="宋体" w:hint="eastAsia"/>
          <w:sz w:val="24"/>
        </w:rPr>
        <w:t>1.12</w:t>
      </w:r>
      <w:r w:rsidR="00A9622B" w:rsidRPr="00A9622B">
        <w:rPr>
          <w:rFonts w:ascii="宋体" w:hAnsi="宋体"/>
          <w:sz w:val="24"/>
        </w:rPr>
        <w:t>使用寿命</w:t>
      </w:r>
      <w:r w:rsidR="00A9622B" w:rsidRPr="00A9622B">
        <w:rPr>
          <w:rFonts w:ascii="宋体" w:hAnsi="宋体" w:hint="eastAsia"/>
          <w:sz w:val="24"/>
        </w:rPr>
        <w:t>：</w:t>
      </w:r>
      <w:r w:rsidR="00A9622B" w:rsidRPr="00A9622B">
        <w:rPr>
          <w:rFonts w:ascii="宋体" w:hAnsi="宋体"/>
          <w:sz w:val="24"/>
          <w:u w:val="single"/>
        </w:rPr>
        <w:t>不小于10年</w:t>
      </w:r>
      <w:r w:rsidR="00A9622B" w:rsidRPr="00A9622B">
        <w:rPr>
          <w:rFonts w:ascii="宋体" w:hAnsi="宋体"/>
          <w:sz w:val="24"/>
        </w:rPr>
        <w:t>。</w:t>
      </w:r>
    </w:p>
    <w:p w:rsidR="005E6BF6" w:rsidRPr="00373DD9" w:rsidRDefault="005E6BF6" w:rsidP="005E6BF6">
      <w:pPr>
        <w:spacing w:line="360" w:lineRule="auto"/>
        <w:ind w:firstLineChars="200" w:firstLine="482"/>
        <w:rPr>
          <w:rFonts w:ascii="宋体" w:hAnsi="宋体"/>
          <w:b/>
          <w:sz w:val="24"/>
        </w:rPr>
      </w:pPr>
      <w:r w:rsidRPr="00373DD9">
        <w:rPr>
          <w:rFonts w:ascii="宋体" w:hAnsi="宋体"/>
          <w:b/>
          <w:sz w:val="24"/>
        </w:rPr>
        <w:t>2</w:t>
      </w:r>
      <w:r w:rsidRPr="00373DD9">
        <w:rPr>
          <w:rFonts w:ascii="宋体" w:hAnsi="宋体" w:hint="eastAsia"/>
          <w:b/>
          <w:sz w:val="24"/>
        </w:rPr>
        <w:t>. 技术要求</w:t>
      </w:r>
    </w:p>
    <w:p w:rsidR="00A9622B" w:rsidRPr="00A9622B" w:rsidRDefault="008F7228"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w:t>
      </w:r>
      <w:r w:rsidR="00A9622B" w:rsidRPr="00A9622B">
        <w:rPr>
          <w:rFonts w:ascii="宋体" w:hAnsi="宋体" w:hint="eastAsia"/>
          <w:sz w:val="24"/>
        </w:rPr>
        <w:t>2</w:t>
      </w:r>
      <w:r w:rsidR="00A9622B" w:rsidRPr="00A9622B">
        <w:rPr>
          <w:rFonts w:ascii="宋体" w:hAnsi="宋体"/>
          <w:sz w:val="24"/>
        </w:rPr>
        <w:t>.</w:t>
      </w:r>
      <w:r w:rsidR="00A9622B" w:rsidRPr="00A9622B">
        <w:rPr>
          <w:rFonts w:ascii="宋体" w:hAnsi="宋体" w:hint="eastAsia"/>
          <w:sz w:val="24"/>
        </w:rPr>
        <w:t>1变频装置设有过压、欠压、短路、过载，功率元件过热、电源及负载缺相、三相不平衡、瞬时断电等保护，设有故障记忆功能，能保留最近60次故障信息和最后一次故障的参数。</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2.2</w:t>
      </w:r>
      <w:r w:rsidRPr="00A9622B">
        <w:rPr>
          <w:rFonts w:ascii="宋体" w:hAnsi="宋体"/>
          <w:sz w:val="24"/>
        </w:rPr>
        <w:t>具有</w:t>
      </w:r>
      <w:r w:rsidRPr="00A9622B">
        <w:rPr>
          <w:rFonts w:ascii="宋体" w:hAnsi="宋体" w:hint="eastAsia"/>
          <w:sz w:val="24"/>
        </w:rPr>
        <w:t>中文</w:t>
      </w:r>
      <w:r w:rsidRPr="00A9622B">
        <w:rPr>
          <w:rFonts w:ascii="宋体" w:hAnsi="宋体"/>
          <w:sz w:val="24"/>
        </w:rPr>
        <w:t>液晶显示功能</w:t>
      </w:r>
      <w:r w:rsidRPr="00A9622B">
        <w:rPr>
          <w:rFonts w:ascii="宋体" w:hAnsi="宋体" w:hint="eastAsia"/>
          <w:sz w:val="24"/>
        </w:rPr>
        <w:t>：显示变频器的输入电压、电流，变频器输出的电压、电流、频率；功率，显示变频器各种运行状态，故障信息及各种设置功能。</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*2.3直接转矩控制方式，低频运转时，输出转矩大，最大输出转矩可达到</w:t>
      </w:r>
      <w:r w:rsidRPr="00A9622B">
        <w:rPr>
          <w:rFonts w:ascii="宋体" w:hAnsi="宋体"/>
          <w:sz w:val="24"/>
        </w:rPr>
        <w:t>1</w:t>
      </w:r>
      <w:r w:rsidRPr="00A9622B">
        <w:rPr>
          <w:rFonts w:ascii="宋体" w:hAnsi="宋体" w:hint="eastAsia"/>
          <w:sz w:val="24"/>
        </w:rPr>
        <w:t>5</w:t>
      </w:r>
      <w:r w:rsidRPr="00A9622B">
        <w:rPr>
          <w:rFonts w:ascii="宋体" w:hAnsi="宋体"/>
          <w:sz w:val="24"/>
        </w:rPr>
        <w:t>0%</w:t>
      </w:r>
      <w:r w:rsidRPr="00A9622B">
        <w:rPr>
          <w:rFonts w:ascii="宋体" w:hAnsi="宋体" w:hint="eastAsia"/>
          <w:sz w:val="24"/>
        </w:rPr>
        <w:t>的额定转矩。</w:t>
      </w:r>
    </w:p>
    <w:p w:rsidR="008F7228" w:rsidRPr="003E551D" w:rsidRDefault="00A9622B" w:rsidP="008F7228">
      <w:pPr>
        <w:tabs>
          <w:tab w:val="left" w:pos="420"/>
          <w:tab w:val="left" w:pos="840"/>
          <w:tab w:val="left" w:pos="1260"/>
          <w:tab w:val="left" w:pos="1680"/>
          <w:tab w:val="left" w:pos="2100"/>
          <w:tab w:val="left" w:pos="2520"/>
          <w:tab w:val="left" w:pos="2940"/>
          <w:tab w:val="left" w:pos="3780"/>
          <w:tab w:val="left" w:pos="4200"/>
          <w:tab w:val="left" w:pos="4620"/>
          <w:tab w:val="left" w:pos="5040"/>
          <w:tab w:val="left" w:pos="5460"/>
          <w:tab w:val="left" w:pos="5880"/>
        </w:tabs>
        <w:adjustRightInd w:val="0"/>
        <w:snapToGrid w:val="0"/>
        <w:spacing w:line="360" w:lineRule="auto"/>
        <w:ind w:firstLineChars="50" w:firstLine="120"/>
        <w:rPr>
          <w:rFonts w:ascii="仿宋" w:eastAsia="仿宋" w:hAnsi="仿宋"/>
          <w:sz w:val="24"/>
        </w:rPr>
      </w:pPr>
      <w:r w:rsidRPr="00A9622B">
        <w:rPr>
          <w:rFonts w:ascii="宋体" w:hAnsi="宋体" w:hint="eastAsia"/>
          <w:sz w:val="24"/>
        </w:rPr>
        <w:t>*2.4</w:t>
      </w:r>
      <w:proofErr w:type="gramStart"/>
      <w:r w:rsidRPr="00A9622B">
        <w:rPr>
          <w:rFonts w:ascii="宋体" w:hAnsi="宋体" w:hint="eastAsia"/>
          <w:sz w:val="24"/>
        </w:rPr>
        <w:t>一个</w:t>
      </w:r>
      <w:proofErr w:type="gramEnd"/>
      <w:r w:rsidRPr="00A9622B">
        <w:rPr>
          <w:rFonts w:ascii="宋体" w:hAnsi="宋体" w:hint="eastAsia"/>
          <w:sz w:val="24"/>
        </w:rPr>
        <w:t>控制箱体含有两套独立的变频控</w:t>
      </w:r>
      <w:r w:rsidR="0049574B">
        <w:rPr>
          <w:rFonts w:ascii="宋体" w:hAnsi="宋体" w:hint="eastAsia"/>
          <w:sz w:val="24"/>
        </w:rPr>
        <w:t>制单元，两套变频控制单元之间可独立单机运行，也可以双机同时运行；</w:t>
      </w:r>
      <w:r w:rsidR="0049574B" w:rsidRPr="0049574B">
        <w:rPr>
          <w:rFonts w:ascii="宋体" w:hAnsi="宋体" w:hint="eastAsia"/>
          <w:sz w:val="24"/>
        </w:rPr>
        <w:t>具有功率自动平衡功能，</w:t>
      </w:r>
      <w:r w:rsidR="008F7228" w:rsidRPr="004A53E4">
        <w:rPr>
          <w:rFonts w:ascii="宋体" w:hAnsi="宋体" w:hint="eastAsia"/>
          <w:sz w:val="24"/>
        </w:rPr>
        <w:t>变频器的调速误差≤0.5%，速度稳定度≤0.1%，功率平衡控制精度≤2%。</w:t>
      </w:r>
    </w:p>
    <w:p w:rsidR="00A9622B" w:rsidRPr="008F7228" w:rsidRDefault="00A9622B" w:rsidP="00A9622B">
      <w:pPr>
        <w:adjustRightInd w:val="0"/>
        <w:snapToGrid w:val="0"/>
        <w:spacing w:line="360" w:lineRule="auto"/>
        <w:ind w:firstLineChars="200" w:firstLine="480"/>
        <w:rPr>
          <w:rFonts w:ascii="宋体" w:hAnsi="宋体"/>
          <w:sz w:val="24"/>
        </w:rPr>
      </w:pP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sz w:val="24"/>
        </w:rPr>
        <w:t>2.</w:t>
      </w:r>
      <w:r w:rsidRPr="00A9622B">
        <w:rPr>
          <w:rFonts w:ascii="宋体" w:hAnsi="宋体" w:hint="eastAsia"/>
          <w:sz w:val="24"/>
        </w:rPr>
        <w:t>4.1 控制柜能够完成对水源井两台水泵的起停、连锁、保护和报警等全部功能。</w:t>
      </w:r>
    </w:p>
    <w:p w:rsidR="00A9622B" w:rsidRPr="00A9622B" w:rsidRDefault="00A15028" w:rsidP="00A9622B">
      <w:pPr>
        <w:adjustRightInd w:val="0"/>
        <w:snapToGrid w:val="0"/>
        <w:spacing w:line="360" w:lineRule="auto"/>
        <w:ind w:firstLineChars="200" w:firstLine="480"/>
        <w:rPr>
          <w:rFonts w:ascii="宋体" w:hAnsi="宋体"/>
          <w:sz w:val="24"/>
        </w:rPr>
      </w:pPr>
      <w:r>
        <w:rPr>
          <w:rFonts w:ascii="宋体" w:hAnsi="宋体" w:hint="eastAsia"/>
          <w:sz w:val="24"/>
        </w:rPr>
        <w:t>*</w:t>
      </w:r>
      <w:r w:rsidR="00A9622B" w:rsidRPr="00A9622B">
        <w:rPr>
          <w:rFonts w:ascii="宋体" w:hAnsi="宋体"/>
          <w:sz w:val="24"/>
        </w:rPr>
        <w:t>2.</w:t>
      </w:r>
      <w:r w:rsidR="00A9622B" w:rsidRPr="00A9622B">
        <w:rPr>
          <w:rFonts w:ascii="宋体" w:hAnsi="宋体" w:hint="eastAsia"/>
          <w:sz w:val="24"/>
        </w:rPr>
        <w:t>4.2实现对水源井两台水泵单独控制，满足运行要求。（每台水泵电机功率</w:t>
      </w:r>
      <w:r w:rsidR="00F43FC8">
        <w:rPr>
          <w:rFonts w:ascii="宋体" w:hAnsi="宋体" w:hint="eastAsia"/>
          <w:sz w:val="24"/>
          <w:u w:val="single"/>
        </w:rPr>
        <w:t>200</w:t>
      </w:r>
      <w:r w:rsidR="00A9622B" w:rsidRPr="00A9622B">
        <w:rPr>
          <w:rFonts w:ascii="宋体" w:hAnsi="宋体"/>
          <w:sz w:val="24"/>
        </w:rPr>
        <w:t>KW</w:t>
      </w:r>
      <w:r w:rsidR="00A9622B"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sz w:val="24"/>
        </w:rPr>
        <w:t>2.</w:t>
      </w:r>
      <w:r w:rsidRPr="00A9622B">
        <w:rPr>
          <w:rFonts w:ascii="宋体" w:hAnsi="宋体" w:hint="eastAsia"/>
          <w:sz w:val="24"/>
        </w:rPr>
        <w:t>4.3控制柜内每台泵设有手动</w:t>
      </w:r>
      <w:r w:rsidRPr="00A9622B">
        <w:rPr>
          <w:rFonts w:ascii="宋体" w:hAnsi="宋体"/>
          <w:sz w:val="24"/>
        </w:rPr>
        <w:t>/</w:t>
      </w:r>
      <w:r w:rsidRPr="00A9622B">
        <w:rPr>
          <w:rFonts w:ascii="宋体" w:hAnsi="宋体" w:hint="eastAsia"/>
          <w:sz w:val="24"/>
        </w:rPr>
        <w:t>自动控制转换开关，故障报警。</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2.5变频器采用热管强制风冷方式散热，变频调速装置的壳体</w:t>
      </w:r>
      <w:proofErr w:type="gramStart"/>
      <w:r w:rsidRPr="00A9622B">
        <w:rPr>
          <w:rFonts w:ascii="宋体" w:hAnsi="宋体" w:hint="eastAsia"/>
          <w:sz w:val="24"/>
        </w:rPr>
        <w:t>及本安电路</w:t>
      </w:r>
      <w:proofErr w:type="gramEnd"/>
      <w:r w:rsidRPr="00A9622B">
        <w:rPr>
          <w:rFonts w:ascii="宋体" w:hAnsi="宋体" w:hint="eastAsia"/>
          <w:sz w:val="24"/>
        </w:rPr>
        <w:t>的最高表面温度不高于50°C；</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2.6</w:t>
      </w:r>
      <w:r w:rsidRPr="00A9622B">
        <w:rPr>
          <w:rFonts w:ascii="宋体" w:hAnsi="宋体"/>
          <w:sz w:val="24"/>
        </w:rPr>
        <w:t>变频</w:t>
      </w:r>
      <w:proofErr w:type="gramStart"/>
      <w:r w:rsidRPr="00A9622B">
        <w:rPr>
          <w:rFonts w:ascii="宋体" w:hAnsi="宋体"/>
          <w:sz w:val="24"/>
        </w:rPr>
        <w:t>装置本安电路</w:t>
      </w:r>
      <w:proofErr w:type="gramEnd"/>
      <w:r w:rsidRPr="00A9622B">
        <w:rPr>
          <w:rFonts w:ascii="宋体" w:hAnsi="宋体"/>
          <w:sz w:val="24"/>
        </w:rPr>
        <w:t>可提供不</w:t>
      </w:r>
      <w:r w:rsidR="00696249">
        <w:rPr>
          <w:rFonts w:ascii="宋体" w:hAnsi="宋体" w:hint="eastAsia"/>
          <w:sz w:val="24"/>
        </w:rPr>
        <w:t>小</w:t>
      </w:r>
      <w:r w:rsidRPr="00A9622B">
        <w:rPr>
          <w:rFonts w:ascii="宋体" w:hAnsi="宋体"/>
          <w:sz w:val="24"/>
        </w:rPr>
        <w:t>于300m</w:t>
      </w:r>
      <w:proofErr w:type="gramStart"/>
      <w:r w:rsidRPr="00A9622B">
        <w:rPr>
          <w:rFonts w:ascii="宋体" w:hAnsi="宋体"/>
          <w:sz w:val="24"/>
        </w:rPr>
        <w:t>的远控运行</w:t>
      </w:r>
      <w:proofErr w:type="gramEnd"/>
      <w:r w:rsidRPr="00A9622B">
        <w:rPr>
          <w:rFonts w:ascii="宋体" w:hAnsi="宋体"/>
          <w:sz w:val="24"/>
        </w:rPr>
        <w:t>、停</w:t>
      </w:r>
      <w:r w:rsidRPr="00A9622B">
        <w:rPr>
          <w:rFonts w:ascii="宋体" w:hAnsi="宋体" w:hint="eastAsia"/>
          <w:sz w:val="24"/>
        </w:rPr>
        <w:t>机</w:t>
      </w:r>
      <w:r w:rsidRPr="00A9622B">
        <w:rPr>
          <w:rFonts w:ascii="宋体" w:hAnsi="宋体"/>
          <w:sz w:val="24"/>
        </w:rPr>
        <w:t>等功能</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2.7 柜内设有温度、湿度传感器，并在屏幕显示温度及湿度，柜内温度超过</w:t>
      </w:r>
      <w:r w:rsidRPr="00A9622B">
        <w:rPr>
          <w:rFonts w:ascii="宋体" w:hAnsi="宋体" w:hint="eastAsia"/>
          <w:sz w:val="24"/>
        </w:rPr>
        <w:lastRenderedPageBreak/>
        <w:t>50°C，湿度超过70%报警，显示故障信息并停机。</w:t>
      </w:r>
    </w:p>
    <w:p w:rsidR="00AA2893" w:rsidRDefault="00A9622B" w:rsidP="00AA2893">
      <w:pPr>
        <w:adjustRightInd w:val="0"/>
        <w:snapToGrid w:val="0"/>
        <w:spacing w:line="360" w:lineRule="auto"/>
        <w:ind w:firstLineChars="200" w:firstLine="480"/>
        <w:rPr>
          <w:rFonts w:ascii="宋体" w:hAnsi="宋体"/>
          <w:sz w:val="24"/>
        </w:rPr>
      </w:pPr>
      <w:r w:rsidRPr="00A9622B">
        <w:rPr>
          <w:rFonts w:ascii="宋体" w:hAnsi="宋体" w:hint="eastAsia"/>
          <w:sz w:val="24"/>
        </w:rPr>
        <w:t>*2.8柜内配有数据通讯平台，支持包括可Modbus，</w:t>
      </w:r>
      <w:r w:rsidRPr="00A9622B">
        <w:rPr>
          <w:rFonts w:ascii="宋体" w:hAnsi="宋体"/>
          <w:sz w:val="24"/>
        </w:rPr>
        <w:t>Ethernet/IP。PROFIBUS</w:t>
      </w:r>
      <w:r w:rsidRPr="00A9622B">
        <w:rPr>
          <w:rFonts w:ascii="宋体" w:hAnsi="宋体" w:hint="eastAsia"/>
          <w:sz w:val="24"/>
        </w:rPr>
        <w:t>，</w:t>
      </w:r>
      <w:proofErr w:type="spellStart"/>
      <w:r w:rsidRPr="00A9622B">
        <w:rPr>
          <w:rFonts w:ascii="宋体" w:hAnsi="宋体"/>
          <w:sz w:val="24"/>
        </w:rPr>
        <w:t>DeviceNet</w:t>
      </w:r>
      <w:proofErr w:type="spellEnd"/>
      <w:r w:rsidRPr="00A9622B">
        <w:rPr>
          <w:rFonts w:ascii="宋体" w:hAnsi="宋体" w:hint="eastAsia"/>
          <w:sz w:val="24"/>
        </w:rPr>
        <w:t>等多种通讯协议与皮带机自动化系统通讯，能够通过皮带保护自动化系统将变频器数据上传；</w:t>
      </w:r>
    </w:p>
    <w:p w:rsidR="00AA2893" w:rsidRPr="00AA2893" w:rsidRDefault="00AA2893" w:rsidP="00AA2893">
      <w:pPr>
        <w:adjustRightInd w:val="0"/>
        <w:snapToGrid w:val="0"/>
        <w:spacing w:line="360" w:lineRule="auto"/>
        <w:ind w:firstLineChars="200" w:firstLine="480"/>
        <w:rPr>
          <w:rFonts w:ascii="宋体" w:hAnsi="宋体"/>
          <w:sz w:val="24"/>
        </w:rPr>
      </w:pPr>
      <w:r w:rsidRPr="00A9622B">
        <w:rPr>
          <w:rFonts w:ascii="宋体" w:hAnsi="宋体" w:hint="eastAsia"/>
          <w:sz w:val="24"/>
        </w:rPr>
        <w:t>2.8</w:t>
      </w:r>
      <w:r w:rsidRPr="00AA2893">
        <w:rPr>
          <w:rFonts w:ascii="宋体" w:hAnsi="宋体" w:hint="eastAsia"/>
          <w:sz w:val="24"/>
        </w:rPr>
        <w:t>.</w:t>
      </w:r>
      <w:r>
        <w:rPr>
          <w:rFonts w:ascii="宋体" w:hAnsi="宋体" w:hint="eastAsia"/>
          <w:sz w:val="24"/>
        </w:rPr>
        <w:t>1</w:t>
      </w:r>
      <w:r w:rsidRPr="00AA2893">
        <w:rPr>
          <w:rFonts w:ascii="宋体" w:hAnsi="宋体" w:hint="eastAsia"/>
          <w:sz w:val="24"/>
        </w:rPr>
        <w:t>、通讯功能需要能实现和满足神东数字化矿山要求，具体如下：</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A、远程设置参数；B、远程控制设备的启停；C、远程故障复位；D、远程监测设备运行的数据，包含故障信息、正常设备运行参数等；</w:t>
      </w:r>
    </w:p>
    <w:p w:rsidR="00AA2893" w:rsidRPr="00AA2893" w:rsidRDefault="00AA2893" w:rsidP="00AA2893">
      <w:pPr>
        <w:adjustRightInd w:val="0"/>
        <w:snapToGrid w:val="0"/>
        <w:spacing w:line="360" w:lineRule="auto"/>
        <w:ind w:firstLineChars="200" w:firstLine="480"/>
        <w:rPr>
          <w:rFonts w:ascii="宋体" w:hAnsi="宋体"/>
          <w:sz w:val="24"/>
        </w:rPr>
      </w:pPr>
      <w:r w:rsidRPr="00A9622B">
        <w:rPr>
          <w:rFonts w:ascii="宋体" w:hAnsi="宋体" w:hint="eastAsia"/>
          <w:sz w:val="24"/>
        </w:rPr>
        <w:t>2.8</w:t>
      </w:r>
      <w:r w:rsidRPr="00AA2893">
        <w:rPr>
          <w:rFonts w:ascii="宋体" w:hAnsi="宋体" w:hint="eastAsia"/>
          <w:sz w:val="24"/>
        </w:rPr>
        <w:t>.</w:t>
      </w:r>
      <w:r>
        <w:rPr>
          <w:rFonts w:ascii="宋体" w:hAnsi="宋体" w:hint="eastAsia"/>
          <w:sz w:val="24"/>
        </w:rPr>
        <w:t>2</w:t>
      </w:r>
      <w:r w:rsidRPr="00AA2893">
        <w:rPr>
          <w:rFonts w:ascii="宋体" w:hAnsi="宋体" w:hint="eastAsia"/>
          <w:sz w:val="24"/>
        </w:rPr>
        <w:t>、通讯需要满足的接口类型：</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A、以太网通讯，2个以太网口</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1）协议：</w:t>
      </w:r>
      <w:proofErr w:type="spellStart"/>
      <w:r w:rsidRPr="00AA2893">
        <w:rPr>
          <w:rFonts w:ascii="宋体" w:hAnsi="宋体" w:hint="eastAsia"/>
          <w:sz w:val="24"/>
        </w:rPr>
        <w:t>EtherNet</w:t>
      </w:r>
      <w:proofErr w:type="spellEnd"/>
      <w:r w:rsidRPr="00AA2893">
        <w:rPr>
          <w:rFonts w:ascii="宋体" w:hAnsi="宋体" w:hint="eastAsia"/>
          <w:sz w:val="24"/>
        </w:rPr>
        <w:t>/IP协议</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2）传输介质：矿用网线（UTP-5超五类非屏蔽双绞线）和单模光纤</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3）通讯速率：100Mbps或1Gbps。</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4）接口类型：由设备厂商根据传输介质自行决定，如是光纤接口，需提供足够数量的同一类型的尾</w:t>
      </w:r>
      <w:proofErr w:type="gramStart"/>
      <w:r w:rsidRPr="00AA2893">
        <w:rPr>
          <w:rFonts w:ascii="宋体" w:hAnsi="宋体" w:hint="eastAsia"/>
          <w:sz w:val="24"/>
        </w:rPr>
        <w:t>纤给神</w:t>
      </w:r>
      <w:proofErr w:type="gramEnd"/>
      <w:r w:rsidRPr="00AA2893">
        <w:rPr>
          <w:rFonts w:ascii="宋体" w:hAnsi="宋体" w:hint="eastAsia"/>
          <w:sz w:val="24"/>
        </w:rPr>
        <w:t>东</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5）提供数据表</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B、无线通讯，支持</w:t>
      </w:r>
      <w:proofErr w:type="spellStart"/>
      <w:r w:rsidRPr="00AA2893">
        <w:rPr>
          <w:rFonts w:ascii="宋体" w:hAnsi="宋体" w:hint="eastAsia"/>
          <w:sz w:val="24"/>
        </w:rPr>
        <w:t>Wifi</w:t>
      </w:r>
      <w:proofErr w:type="spellEnd"/>
      <w:r w:rsidRPr="00AA2893">
        <w:rPr>
          <w:rFonts w:ascii="宋体" w:hAnsi="宋体" w:hint="eastAsia"/>
          <w:sz w:val="24"/>
        </w:rPr>
        <w:t xml:space="preserve">和4G。 </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 xml:space="preserve">    1）协议：无线通信制式，</w:t>
      </w:r>
      <w:proofErr w:type="spellStart"/>
      <w:r w:rsidRPr="00AA2893">
        <w:rPr>
          <w:rFonts w:ascii="宋体" w:hAnsi="宋体" w:hint="eastAsia"/>
          <w:sz w:val="24"/>
        </w:rPr>
        <w:t>Wifi</w:t>
      </w:r>
      <w:proofErr w:type="spellEnd"/>
      <w:r w:rsidRPr="00AA2893">
        <w:rPr>
          <w:rFonts w:ascii="宋体" w:hAnsi="宋体" w:hint="eastAsia"/>
          <w:sz w:val="24"/>
        </w:rPr>
        <w:t>采用IEEE802.11b/g/n标准，应用层采用Modbus TCP或</w:t>
      </w:r>
      <w:proofErr w:type="spellStart"/>
      <w:r w:rsidRPr="00AA2893">
        <w:rPr>
          <w:rFonts w:ascii="宋体" w:hAnsi="宋体" w:hint="eastAsia"/>
          <w:sz w:val="24"/>
        </w:rPr>
        <w:t>EtherNet</w:t>
      </w:r>
      <w:proofErr w:type="spellEnd"/>
      <w:r w:rsidRPr="00AA2893">
        <w:rPr>
          <w:rFonts w:ascii="宋体" w:hAnsi="宋体" w:hint="eastAsia"/>
          <w:sz w:val="24"/>
        </w:rPr>
        <w:t>/IP协议，协议均是基于TCP/IP的。</w:t>
      </w:r>
    </w:p>
    <w:p w:rsidR="00AA2893" w:rsidRP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 xml:space="preserve">    2）通讯速率：2.4G。最低速率：</w:t>
      </w:r>
      <w:proofErr w:type="spellStart"/>
      <w:r w:rsidRPr="00AA2893">
        <w:rPr>
          <w:rFonts w:ascii="宋体" w:hAnsi="宋体" w:hint="eastAsia"/>
          <w:sz w:val="24"/>
        </w:rPr>
        <w:t>WiFi</w:t>
      </w:r>
      <w:proofErr w:type="spellEnd"/>
      <w:r w:rsidRPr="00AA2893">
        <w:rPr>
          <w:rFonts w:ascii="宋体" w:hAnsi="宋体" w:hint="eastAsia"/>
          <w:sz w:val="24"/>
        </w:rPr>
        <w:t>不低于20Mbps，）</w:t>
      </w:r>
    </w:p>
    <w:p w:rsidR="00AA2893" w:rsidRDefault="00AA2893" w:rsidP="00AA2893">
      <w:pPr>
        <w:adjustRightInd w:val="0"/>
        <w:snapToGrid w:val="0"/>
        <w:spacing w:line="360" w:lineRule="auto"/>
        <w:ind w:firstLineChars="200" w:firstLine="480"/>
        <w:rPr>
          <w:rFonts w:ascii="宋体" w:hAnsi="宋体"/>
          <w:sz w:val="24"/>
        </w:rPr>
      </w:pPr>
      <w:r w:rsidRPr="00AA2893">
        <w:rPr>
          <w:rFonts w:ascii="宋体" w:hAnsi="宋体" w:hint="eastAsia"/>
          <w:sz w:val="24"/>
        </w:rPr>
        <w:t xml:space="preserve">    3）提供数据表。</w:t>
      </w:r>
    </w:p>
    <w:p w:rsidR="00A9622B" w:rsidRDefault="00A9622B" w:rsidP="00AA2893">
      <w:pPr>
        <w:adjustRightInd w:val="0"/>
        <w:snapToGrid w:val="0"/>
        <w:spacing w:line="360" w:lineRule="auto"/>
        <w:ind w:firstLineChars="200" w:firstLine="480"/>
        <w:rPr>
          <w:rFonts w:ascii="宋体" w:hAnsi="宋体"/>
          <w:sz w:val="24"/>
        </w:rPr>
      </w:pPr>
      <w:r w:rsidRPr="00A9622B">
        <w:rPr>
          <w:rFonts w:ascii="宋体" w:hAnsi="宋体" w:hint="eastAsia"/>
          <w:sz w:val="24"/>
        </w:rPr>
        <w:t>2.9变频器设有直流电压指示，电容放电后方能检修设备；</w:t>
      </w:r>
    </w:p>
    <w:p w:rsidR="00DF4B66" w:rsidRPr="00DF4B66" w:rsidRDefault="00DF4B66" w:rsidP="00DF4B66">
      <w:pPr>
        <w:adjustRightInd w:val="0"/>
        <w:snapToGrid w:val="0"/>
        <w:spacing w:line="360" w:lineRule="auto"/>
        <w:ind w:firstLineChars="200" w:firstLine="480"/>
        <w:rPr>
          <w:rFonts w:ascii="宋体" w:hAnsi="宋体"/>
          <w:sz w:val="24"/>
        </w:rPr>
      </w:pPr>
      <w:r>
        <w:rPr>
          <w:rFonts w:ascii="宋体" w:hAnsi="宋体" w:hint="eastAsia"/>
          <w:sz w:val="24"/>
        </w:rPr>
        <w:t>*2.10</w:t>
      </w:r>
      <w:r w:rsidRPr="00DF4B66">
        <w:rPr>
          <w:rFonts w:ascii="宋体" w:hAnsi="宋体" w:hint="eastAsia"/>
          <w:sz w:val="24"/>
        </w:rPr>
        <w:t>主界面菜单始终显示远近控转换开关的状态，</w:t>
      </w:r>
      <w:r w:rsidRPr="00DF4B66">
        <w:rPr>
          <w:rFonts w:ascii="宋体" w:hAnsi="宋体"/>
          <w:sz w:val="24"/>
        </w:rPr>
        <w:t>4</w:t>
      </w:r>
      <w:r w:rsidRPr="00DF4B66">
        <w:rPr>
          <w:rFonts w:ascii="宋体" w:hAnsi="宋体" w:hint="eastAsia"/>
          <w:sz w:val="24"/>
        </w:rPr>
        <w:t>个汉字（如按钮远控、按钮近控），也可以</w:t>
      </w:r>
      <w:proofErr w:type="gramStart"/>
      <w:r w:rsidRPr="00DF4B66">
        <w:rPr>
          <w:rFonts w:ascii="宋体" w:hAnsi="宋体" w:hint="eastAsia"/>
          <w:sz w:val="24"/>
        </w:rPr>
        <w:t>多显示</w:t>
      </w:r>
      <w:proofErr w:type="gramEnd"/>
      <w:r w:rsidRPr="00DF4B66">
        <w:rPr>
          <w:rFonts w:ascii="宋体" w:hAnsi="宋体" w:hint="eastAsia"/>
          <w:sz w:val="24"/>
        </w:rPr>
        <w:t>菜单设置的远近控状态（如程序远控、程序近控）。</w:t>
      </w:r>
    </w:p>
    <w:p w:rsidR="00A9622B" w:rsidRPr="00A9622B" w:rsidRDefault="007B3BCF" w:rsidP="00A9622B">
      <w:pPr>
        <w:adjustRightInd w:val="0"/>
        <w:snapToGrid w:val="0"/>
        <w:spacing w:line="360" w:lineRule="auto"/>
        <w:ind w:firstLineChars="200" w:firstLine="480"/>
        <w:rPr>
          <w:rFonts w:ascii="宋体" w:hAnsi="宋体"/>
          <w:sz w:val="24"/>
        </w:rPr>
      </w:pPr>
      <w:r>
        <w:rPr>
          <w:rFonts w:ascii="宋体" w:hAnsi="宋体" w:hint="eastAsia"/>
          <w:sz w:val="24"/>
        </w:rPr>
        <w:t>*</w:t>
      </w:r>
      <w:r w:rsidR="00DF4B66">
        <w:rPr>
          <w:rFonts w:ascii="宋体" w:hAnsi="宋体" w:hint="eastAsia"/>
          <w:sz w:val="24"/>
        </w:rPr>
        <w:t>2.11</w:t>
      </w:r>
      <w:r w:rsidR="00A9622B" w:rsidRPr="00A9622B">
        <w:rPr>
          <w:rFonts w:ascii="宋体" w:hAnsi="宋体"/>
          <w:sz w:val="24"/>
        </w:rPr>
        <w:t>防爆型式：矿用隔爆兼本质安全型</w:t>
      </w:r>
      <w:r w:rsidR="00A9622B" w:rsidRPr="00A9622B">
        <w:rPr>
          <w:rFonts w:ascii="宋体" w:hAnsi="宋体" w:hint="eastAsia"/>
          <w:sz w:val="24"/>
        </w:rPr>
        <w:t>；</w:t>
      </w:r>
    </w:p>
    <w:p w:rsidR="00A9622B" w:rsidRPr="00A9622B" w:rsidRDefault="00A15028" w:rsidP="00A9622B">
      <w:pPr>
        <w:adjustRightInd w:val="0"/>
        <w:snapToGrid w:val="0"/>
        <w:spacing w:line="360" w:lineRule="auto"/>
        <w:ind w:firstLineChars="200" w:firstLine="480"/>
        <w:rPr>
          <w:rFonts w:ascii="宋体" w:hAnsi="宋体"/>
          <w:sz w:val="24"/>
        </w:rPr>
      </w:pPr>
      <w:r>
        <w:rPr>
          <w:rFonts w:ascii="宋体" w:hAnsi="宋体" w:hint="eastAsia"/>
          <w:sz w:val="24"/>
        </w:rPr>
        <w:t>*</w:t>
      </w:r>
      <w:r w:rsidR="00DF4B66">
        <w:rPr>
          <w:rFonts w:ascii="宋体" w:hAnsi="宋体" w:hint="eastAsia"/>
          <w:sz w:val="24"/>
        </w:rPr>
        <w:t>2.12</w:t>
      </w:r>
      <w:r w:rsidR="00A9622B" w:rsidRPr="00A9622B">
        <w:rPr>
          <w:rFonts w:ascii="宋体" w:hAnsi="宋体"/>
          <w:sz w:val="24"/>
        </w:rPr>
        <w:t>电气防爆符合GB3836.1-2000防爆标准，设备取得中国国家煤矿安全标志证书和</w:t>
      </w:r>
      <w:r w:rsidR="00A9622B" w:rsidRPr="00A9622B">
        <w:rPr>
          <w:rFonts w:ascii="宋体" w:hAnsi="宋体" w:hint="eastAsia"/>
          <w:sz w:val="24"/>
        </w:rPr>
        <w:t>“</w:t>
      </w:r>
      <w:r w:rsidR="00A9622B" w:rsidRPr="00A9622B">
        <w:rPr>
          <w:rFonts w:ascii="宋体" w:hAnsi="宋体"/>
          <w:sz w:val="24"/>
        </w:rPr>
        <w:t>MA</w:t>
      </w:r>
      <w:r w:rsidR="00A9622B" w:rsidRPr="00A9622B">
        <w:rPr>
          <w:rFonts w:ascii="宋体" w:hAnsi="宋体" w:hint="eastAsia"/>
          <w:sz w:val="24"/>
        </w:rPr>
        <w:t>”</w:t>
      </w:r>
      <w:r w:rsidR="00A9622B" w:rsidRPr="00A9622B">
        <w:rPr>
          <w:rFonts w:ascii="宋体" w:hAnsi="宋体"/>
          <w:sz w:val="24"/>
        </w:rPr>
        <w:t>标</w:t>
      </w:r>
      <w:r w:rsidR="00A9622B" w:rsidRPr="00A9622B">
        <w:rPr>
          <w:rFonts w:ascii="宋体" w:hAnsi="宋体" w:hint="eastAsia"/>
          <w:sz w:val="24"/>
        </w:rPr>
        <w:t>志；</w:t>
      </w:r>
    </w:p>
    <w:p w:rsidR="00A9622B" w:rsidRPr="00A9622B" w:rsidRDefault="00A15028" w:rsidP="00A9622B">
      <w:pPr>
        <w:adjustRightInd w:val="0"/>
        <w:snapToGrid w:val="0"/>
        <w:spacing w:line="360" w:lineRule="auto"/>
        <w:ind w:firstLineChars="200" w:firstLine="480"/>
        <w:rPr>
          <w:rFonts w:ascii="宋体" w:hAnsi="宋体"/>
          <w:sz w:val="24"/>
        </w:rPr>
      </w:pPr>
      <w:r>
        <w:rPr>
          <w:rFonts w:ascii="宋体" w:hAnsi="宋体" w:hint="eastAsia"/>
          <w:sz w:val="24"/>
        </w:rPr>
        <w:t>△</w:t>
      </w:r>
      <w:r w:rsidR="00DF4B66">
        <w:rPr>
          <w:rFonts w:ascii="宋体" w:hAnsi="宋体" w:hint="eastAsia"/>
          <w:sz w:val="24"/>
        </w:rPr>
        <w:t>2.13</w:t>
      </w:r>
      <w:r w:rsidR="00A9622B" w:rsidRPr="00A9622B">
        <w:rPr>
          <w:rFonts w:ascii="宋体" w:hAnsi="宋体"/>
          <w:sz w:val="24"/>
        </w:rPr>
        <w:t>整机</w:t>
      </w:r>
      <w:r w:rsidR="00A9622B" w:rsidRPr="00A9622B">
        <w:rPr>
          <w:rFonts w:ascii="宋体" w:hAnsi="宋体" w:hint="eastAsia"/>
          <w:sz w:val="24"/>
        </w:rPr>
        <w:t>采用佐</w:t>
      </w:r>
      <w:proofErr w:type="gramStart"/>
      <w:r w:rsidR="00A9622B" w:rsidRPr="00A9622B">
        <w:rPr>
          <w:rFonts w:ascii="宋体" w:hAnsi="宋体" w:hint="eastAsia"/>
          <w:sz w:val="24"/>
        </w:rPr>
        <w:t>敦</w:t>
      </w:r>
      <w:proofErr w:type="gramEnd"/>
      <w:r w:rsidR="00A9622B" w:rsidRPr="00A9622B">
        <w:rPr>
          <w:rFonts w:ascii="宋体" w:hAnsi="宋体" w:hint="eastAsia"/>
          <w:sz w:val="24"/>
        </w:rPr>
        <w:t>漆, 漆膜厚度≥</w:t>
      </w:r>
      <w:r w:rsidR="00A9622B" w:rsidRPr="00A9622B">
        <w:rPr>
          <w:rFonts w:ascii="宋体" w:hAnsi="宋体"/>
          <w:sz w:val="24"/>
        </w:rPr>
        <w:t>200</w:t>
      </w:r>
      <w:r w:rsidR="00A9622B" w:rsidRPr="00A9622B">
        <w:rPr>
          <w:rFonts w:ascii="宋体" w:hAnsi="宋体" w:hint="eastAsia"/>
          <w:sz w:val="24"/>
        </w:rPr>
        <w:t>μ</w:t>
      </w:r>
      <w:r w:rsidR="00A9622B" w:rsidRPr="00A9622B">
        <w:rPr>
          <w:rFonts w:ascii="宋体" w:hAnsi="宋体"/>
          <w:sz w:val="24"/>
        </w:rPr>
        <w:t>m</w:t>
      </w:r>
      <w:r w:rsidR="00A9622B" w:rsidRPr="00A9622B">
        <w:rPr>
          <w:rFonts w:ascii="宋体" w:hAnsi="宋体" w:hint="eastAsia"/>
          <w:sz w:val="24"/>
        </w:rPr>
        <w:t>。</w:t>
      </w:r>
      <w:r w:rsidR="00A9622B" w:rsidRPr="00A9622B">
        <w:rPr>
          <w:rFonts w:ascii="宋体" w:hAnsi="宋体"/>
          <w:sz w:val="24"/>
        </w:rPr>
        <w:t>颜色为白色烤漆</w:t>
      </w:r>
      <w:r w:rsidR="00A9622B" w:rsidRPr="00A9622B">
        <w:rPr>
          <w:rFonts w:ascii="宋体" w:hAnsi="宋体" w:hint="eastAsia"/>
          <w:sz w:val="24"/>
        </w:rPr>
        <w:t>，</w:t>
      </w:r>
      <w:r w:rsidR="00A9622B" w:rsidRPr="00A9622B">
        <w:rPr>
          <w:rFonts w:ascii="宋体" w:hAnsi="宋体"/>
          <w:sz w:val="24"/>
        </w:rPr>
        <w:t>腔体内放置干燥剂</w:t>
      </w:r>
      <w:r w:rsidR="00A9622B" w:rsidRPr="00A9622B">
        <w:rPr>
          <w:rFonts w:ascii="宋体" w:hAnsi="宋体" w:hint="eastAsia"/>
          <w:sz w:val="24"/>
        </w:rPr>
        <w:t>。</w:t>
      </w:r>
    </w:p>
    <w:p w:rsidR="00A9622B" w:rsidRPr="00A9622B" w:rsidRDefault="00A15028" w:rsidP="00A9622B">
      <w:pPr>
        <w:adjustRightInd w:val="0"/>
        <w:snapToGrid w:val="0"/>
        <w:spacing w:line="360" w:lineRule="auto"/>
        <w:ind w:firstLineChars="200" w:firstLine="480"/>
        <w:rPr>
          <w:rFonts w:ascii="宋体" w:hAnsi="宋体"/>
          <w:sz w:val="24"/>
        </w:rPr>
      </w:pPr>
      <w:r>
        <w:rPr>
          <w:rFonts w:ascii="宋体" w:hAnsi="宋体" w:hint="eastAsia"/>
          <w:sz w:val="24"/>
        </w:rPr>
        <w:t>*</w:t>
      </w:r>
      <w:r w:rsidR="00DF4B66">
        <w:rPr>
          <w:rFonts w:ascii="宋体" w:hAnsi="宋体" w:hint="eastAsia"/>
          <w:sz w:val="24"/>
        </w:rPr>
        <w:t>2.14</w:t>
      </w:r>
      <w:r w:rsidR="00A9622B" w:rsidRPr="00A9622B">
        <w:rPr>
          <w:rFonts w:ascii="宋体" w:hAnsi="宋体" w:hint="eastAsia"/>
          <w:sz w:val="24"/>
        </w:rPr>
        <w:t>壳体材质选用Q345，防爆面材质为含Cr金属。</w:t>
      </w:r>
    </w:p>
    <w:p w:rsidR="00A9622B" w:rsidRDefault="00A15028" w:rsidP="00A9622B">
      <w:pPr>
        <w:adjustRightInd w:val="0"/>
        <w:snapToGrid w:val="0"/>
        <w:spacing w:line="360" w:lineRule="auto"/>
        <w:ind w:firstLineChars="200" w:firstLine="480"/>
        <w:rPr>
          <w:rFonts w:ascii="宋体" w:hAnsi="宋体"/>
          <w:sz w:val="24"/>
        </w:rPr>
      </w:pPr>
      <w:r>
        <w:rPr>
          <w:rFonts w:ascii="宋体" w:hAnsi="宋体" w:hint="eastAsia"/>
          <w:sz w:val="24"/>
        </w:rPr>
        <w:t>*</w:t>
      </w:r>
      <w:r w:rsidR="00DF4B66">
        <w:rPr>
          <w:rFonts w:ascii="宋体" w:hAnsi="宋体" w:hint="eastAsia"/>
          <w:sz w:val="24"/>
        </w:rPr>
        <w:t>2.15</w:t>
      </w:r>
      <w:r w:rsidR="00A9622B" w:rsidRPr="00A9622B">
        <w:rPr>
          <w:rFonts w:ascii="宋体" w:hAnsi="宋体" w:hint="eastAsia"/>
          <w:sz w:val="24"/>
        </w:rPr>
        <w:t>设备具有谐波抑制措施，柜内应安装输入滤波器及电抗器，变频器谐</w:t>
      </w:r>
      <w:r w:rsidR="00A9622B" w:rsidRPr="00A9622B">
        <w:rPr>
          <w:rFonts w:ascii="宋体" w:hAnsi="宋体" w:hint="eastAsia"/>
          <w:sz w:val="24"/>
        </w:rPr>
        <w:lastRenderedPageBreak/>
        <w:t>波干扰等级符合国家标准，</w:t>
      </w:r>
      <w:r w:rsidR="008F7228" w:rsidRPr="008F7228">
        <w:rPr>
          <w:rFonts w:ascii="宋体" w:hAnsi="宋体"/>
          <w:sz w:val="24"/>
        </w:rPr>
        <w:t>IEEE Std 519-1992</w:t>
      </w:r>
      <w:r w:rsidR="008F7228" w:rsidRPr="008F7228">
        <w:rPr>
          <w:rFonts w:ascii="宋体" w:hAnsi="宋体" w:hint="eastAsia"/>
          <w:sz w:val="24"/>
        </w:rPr>
        <w:t>标准中关于谐波含量</w:t>
      </w:r>
      <w:proofErr w:type="gramStart"/>
      <w:r w:rsidR="00A9622B" w:rsidRPr="00A9622B">
        <w:rPr>
          <w:rFonts w:ascii="宋体" w:hAnsi="宋体" w:hint="eastAsia"/>
          <w:sz w:val="24"/>
        </w:rPr>
        <w:t>《</w:t>
      </w:r>
      <w:proofErr w:type="gramEnd"/>
      <w:r w:rsidR="00A9622B" w:rsidRPr="00A9622B">
        <w:rPr>
          <w:rFonts w:ascii="宋体" w:hAnsi="宋体" w:hint="eastAsia"/>
          <w:sz w:val="24"/>
        </w:rPr>
        <w:t>中的规定。</w:t>
      </w:r>
      <w:proofErr w:type="gramStart"/>
      <w:r w:rsidR="00A9622B" w:rsidRPr="00A9622B">
        <w:rPr>
          <w:rFonts w:ascii="宋体" w:hAnsi="宋体" w:hint="eastAsia"/>
          <w:sz w:val="24"/>
        </w:rPr>
        <w:t>输出端可采用</w:t>
      </w:r>
      <w:proofErr w:type="gramEnd"/>
      <w:r w:rsidR="00A9622B" w:rsidRPr="00A9622B">
        <w:rPr>
          <w:rFonts w:ascii="宋体" w:hAnsi="宋体" w:hint="eastAsia"/>
          <w:sz w:val="24"/>
        </w:rPr>
        <w:t>铠装电缆或输出电抗器抑制</w:t>
      </w:r>
      <w:r w:rsidR="00A9622B" w:rsidRPr="00A9622B">
        <w:rPr>
          <w:rFonts w:ascii="宋体" w:hAnsi="宋体"/>
          <w:sz w:val="24"/>
        </w:rPr>
        <w:t>电磁辐射</w:t>
      </w:r>
      <w:r w:rsidR="00A9622B"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2"/>
        <w:rPr>
          <w:rFonts w:ascii="宋体" w:hAnsi="宋体"/>
          <w:b/>
          <w:sz w:val="24"/>
        </w:rPr>
      </w:pPr>
      <w:r w:rsidRPr="00A9622B">
        <w:rPr>
          <w:rFonts w:ascii="宋体" w:hAnsi="宋体"/>
          <w:b/>
          <w:sz w:val="24"/>
        </w:rPr>
        <w:t>3</w:t>
      </w:r>
      <w:r w:rsidRPr="00A9622B">
        <w:rPr>
          <w:rFonts w:ascii="宋体" w:hAnsi="宋体" w:hint="eastAsia"/>
          <w:b/>
          <w:sz w:val="24"/>
        </w:rPr>
        <w:t>. 招标人提出的特别技术要求</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3.1、必须对标书的技术条款分项逐条解释并满足工作环境要求。</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3.2、未说明事项必须符合国家相关标准。</w:t>
      </w:r>
    </w:p>
    <w:p w:rsid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*3.</w:t>
      </w:r>
      <w:r w:rsidR="00696249">
        <w:rPr>
          <w:rFonts w:ascii="宋体" w:hAnsi="宋体"/>
          <w:sz w:val="24"/>
        </w:rPr>
        <w:t>3</w:t>
      </w:r>
      <w:r w:rsidRPr="00A9622B">
        <w:rPr>
          <w:rFonts w:ascii="宋体" w:hAnsi="宋体" w:hint="eastAsia"/>
          <w:sz w:val="24"/>
        </w:rPr>
        <w:t>、厂家必须有同</w:t>
      </w:r>
      <w:r w:rsidR="00696249">
        <w:rPr>
          <w:rFonts w:ascii="宋体" w:hAnsi="宋体" w:hint="eastAsia"/>
          <w:sz w:val="24"/>
        </w:rPr>
        <w:t>类型</w:t>
      </w:r>
      <w:r w:rsidRPr="00A9622B">
        <w:rPr>
          <w:rFonts w:ascii="宋体" w:hAnsi="宋体" w:hint="eastAsia"/>
          <w:sz w:val="24"/>
        </w:rPr>
        <w:t>设备</w:t>
      </w:r>
      <w:r w:rsidR="002134C7">
        <w:rPr>
          <w:rFonts w:ascii="宋体" w:hAnsi="宋体" w:hint="eastAsia"/>
          <w:sz w:val="24"/>
        </w:rPr>
        <w:t>供货</w:t>
      </w:r>
      <w:r w:rsidR="002134C7">
        <w:rPr>
          <w:rFonts w:ascii="宋体" w:hAnsi="宋体"/>
          <w:sz w:val="24"/>
        </w:rPr>
        <w:t>业绩和良好</w:t>
      </w:r>
      <w:r w:rsidRPr="00A9622B">
        <w:rPr>
          <w:rFonts w:ascii="宋体" w:hAnsi="宋体" w:hint="eastAsia"/>
          <w:sz w:val="24"/>
        </w:rPr>
        <w:t>运行证明</w:t>
      </w:r>
      <w:r w:rsidR="002134C7">
        <w:rPr>
          <w:rFonts w:ascii="宋体" w:hAnsi="宋体" w:hint="eastAsia"/>
          <w:sz w:val="24"/>
        </w:rPr>
        <w:t>，</w:t>
      </w:r>
      <w:r w:rsidR="002134C7">
        <w:rPr>
          <w:rFonts w:ascii="宋体" w:hAnsi="宋体"/>
          <w:sz w:val="24"/>
        </w:rPr>
        <w:t>需提供合同和用户</w:t>
      </w:r>
      <w:r w:rsidR="002134C7">
        <w:rPr>
          <w:rFonts w:ascii="宋体" w:hAnsi="宋体" w:hint="eastAsia"/>
          <w:sz w:val="24"/>
        </w:rPr>
        <w:t>证明</w:t>
      </w:r>
      <w:r w:rsidR="002134C7">
        <w:rPr>
          <w:rFonts w:ascii="宋体" w:hAnsi="宋体"/>
          <w:sz w:val="24"/>
        </w:rPr>
        <w:t>，用户证明必须由公司专业机电管理部门或矿级出具</w:t>
      </w:r>
      <w:bookmarkStart w:id="7" w:name="_GoBack"/>
      <w:bookmarkEnd w:id="7"/>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2"/>
        <w:rPr>
          <w:rFonts w:ascii="宋体" w:hAnsi="宋体"/>
          <w:b/>
          <w:sz w:val="24"/>
        </w:rPr>
      </w:pPr>
      <w:r w:rsidRPr="00A9622B">
        <w:rPr>
          <w:rFonts w:ascii="宋体" w:hAnsi="宋体" w:hint="eastAsia"/>
          <w:b/>
          <w:sz w:val="24"/>
        </w:rPr>
        <w:t>4. 需投标人提供的设备技术参数</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4.1 额定工作电压：</w:t>
      </w:r>
      <w:r w:rsidRPr="00A9622B">
        <w:rPr>
          <w:rFonts w:ascii="宋体" w:hAnsi="宋体" w:hint="eastAsia"/>
          <w:sz w:val="24"/>
          <w:u w:val="single"/>
        </w:rPr>
        <w:t xml:space="preserve">    </w:t>
      </w:r>
      <w:r w:rsidRPr="00A9622B">
        <w:rPr>
          <w:rFonts w:ascii="宋体" w:hAnsi="宋体" w:hint="eastAsia"/>
          <w:sz w:val="24"/>
        </w:rPr>
        <w:t>；</w:t>
      </w:r>
      <w:r w:rsidRPr="00A9622B">
        <w:rPr>
          <w:rFonts w:ascii="宋体" w:hAnsi="宋体"/>
          <w:sz w:val="24"/>
        </w:rPr>
        <w:t>允许电源电压波动范围：</w:t>
      </w:r>
      <w:r w:rsidRPr="00A9622B">
        <w:rPr>
          <w:rFonts w:ascii="宋体" w:hAnsi="宋体" w:hint="eastAsia"/>
          <w:sz w:val="24"/>
          <w:u w:val="single"/>
        </w:rPr>
        <w:t xml:space="preserve">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启动</w:t>
      </w:r>
      <w:r w:rsidRPr="00A9622B">
        <w:rPr>
          <w:rFonts w:ascii="宋体" w:hAnsi="宋体"/>
          <w:sz w:val="24"/>
        </w:rPr>
        <w:t>频率</w:t>
      </w:r>
      <w:r w:rsidRPr="00A9622B">
        <w:rPr>
          <w:rFonts w:ascii="宋体" w:hAnsi="宋体" w:hint="eastAsia"/>
          <w:sz w:val="24"/>
        </w:rPr>
        <w:t>：</w:t>
      </w:r>
      <w:r w:rsidRPr="00A9622B">
        <w:rPr>
          <w:rFonts w:ascii="宋体" w:hAnsi="宋体" w:hint="eastAsia"/>
          <w:sz w:val="24"/>
          <w:u w:val="single"/>
        </w:rPr>
        <w:t xml:space="preserve">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4.2 额定功率</w:t>
      </w:r>
      <w:r w:rsidRPr="00A9622B">
        <w:rPr>
          <w:rFonts w:ascii="宋体" w:hAnsi="宋体"/>
          <w:sz w:val="24"/>
        </w:rPr>
        <w:t>：</w:t>
      </w:r>
      <w:r w:rsidRPr="00A9622B">
        <w:rPr>
          <w:rFonts w:ascii="宋体" w:hAnsi="宋体" w:hint="eastAsia"/>
          <w:sz w:val="24"/>
          <w:u w:val="single"/>
        </w:rPr>
        <w:t xml:space="preserve">        </w:t>
      </w:r>
      <w:r w:rsidRPr="00A9622B">
        <w:rPr>
          <w:rFonts w:ascii="宋体" w:hAnsi="宋体"/>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4.3输出频率分辨率：</w:t>
      </w:r>
      <w:r w:rsidRPr="00A9622B">
        <w:rPr>
          <w:rFonts w:ascii="宋体" w:hAnsi="宋体" w:hint="eastAsia"/>
          <w:sz w:val="24"/>
          <w:u w:val="single"/>
        </w:rPr>
        <w:t xml:space="preserve">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4.4 额定工作制：</w:t>
      </w:r>
      <w:r w:rsidRPr="00A9622B">
        <w:rPr>
          <w:rFonts w:ascii="宋体" w:hAnsi="宋体" w:hint="eastAsia"/>
          <w:sz w:val="24"/>
          <w:u w:val="single"/>
        </w:rPr>
        <w:t xml:space="preserve">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4.5 控制方式：</w:t>
      </w:r>
      <w:r w:rsidRPr="00A9622B">
        <w:rPr>
          <w:rFonts w:ascii="宋体" w:hAnsi="宋体" w:hint="eastAsia"/>
          <w:sz w:val="24"/>
          <w:u w:val="single"/>
        </w:rPr>
        <w:t xml:space="preserve">      </w:t>
      </w:r>
      <w:r w:rsidRPr="00A9622B">
        <w:rPr>
          <w:rFonts w:ascii="宋体" w:hAnsi="宋体" w:hint="eastAsia"/>
          <w:sz w:val="24"/>
        </w:rPr>
        <w:t>。启动方式：</w:t>
      </w:r>
      <w:r w:rsidRPr="00A9622B">
        <w:rPr>
          <w:rFonts w:ascii="宋体" w:hAnsi="宋体" w:hint="eastAsia"/>
          <w:sz w:val="24"/>
          <w:u w:val="single"/>
        </w:rPr>
        <w:t xml:space="preserve">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4.6 冷却方式：</w:t>
      </w:r>
      <w:r w:rsidRPr="00A9622B">
        <w:rPr>
          <w:rFonts w:ascii="宋体" w:hAnsi="宋体" w:hint="eastAsia"/>
          <w:sz w:val="24"/>
          <w:u w:val="single"/>
        </w:rPr>
        <w:t xml:space="preserve">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4.7控制系统厂家：</w:t>
      </w:r>
      <w:r w:rsidRPr="00A9622B">
        <w:rPr>
          <w:rFonts w:ascii="宋体" w:hAnsi="宋体" w:hint="eastAsia"/>
          <w:sz w:val="24"/>
          <w:u w:val="single"/>
        </w:rPr>
        <w:t xml:space="preserve">      </w:t>
      </w:r>
      <w:r w:rsidRPr="00A9622B">
        <w:rPr>
          <w:rFonts w:ascii="宋体" w:hAnsi="宋体" w:hint="eastAsia"/>
          <w:sz w:val="24"/>
        </w:rPr>
        <w:t>；主回路系统厂家：</w:t>
      </w:r>
      <w:r w:rsidRPr="00A9622B">
        <w:rPr>
          <w:rFonts w:ascii="宋体" w:hAnsi="宋体" w:hint="eastAsia"/>
          <w:sz w:val="24"/>
          <w:u w:val="single"/>
        </w:rPr>
        <w:t xml:space="preserve">     </w:t>
      </w:r>
      <w:r w:rsidRPr="00A9622B">
        <w:rPr>
          <w:rFonts w:ascii="宋体" w:hAnsi="宋体" w:hint="eastAsia"/>
          <w:sz w:val="24"/>
        </w:rPr>
        <w:t>；吸收电容厂家：</w:t>
      </w:r>
      <w:r w:rsidRPr="00A9622B">
        <w:rPr>
          <w:rFonts w:ascii="宋体" w:hAnsi="宋体" w:hint="eastAsia"/>
          <w:sz w:val="24"/>
          <w:u w:val="single"/>
        </w:rPr>
        <w:t xml:space="preserve">     </w:t>
      </w:r>
      <w:r w:rsidRPr="00A9622B">
        <w:rPr>
          <w:rFonts w:ascii="宋体" w:hAnsi="宋体" w:hint="eastAsia"/>
          <w:sz w:val="24"/>
        </w:rPr>
        <w:t>；接触器厂家：</w:t>
      </w:r>
      <w:r w:rsidRPr="00A9622B">
        <w:rPr>
          <w:rFonts w:ascii="宋体" w:hAnsi="宋体" w:hint="eastAsia"/>
          <w:sz w:val="24"/>
          <w:u w:val="single"/>
        </w:rPr>
        <w:t xml:space="preserve">    </w:t>
      </w:r>
      <w:r w:rsidRPr="00A9622B">
        <w:rPr>
          <w:rFonts w:ascii="宋体" w:hAnsi="宋体" w:hint="eastAsia"/>
          <w:sz w:val="24"/>
        </w:rPr>
        <w:t>。</w:t>
      </w:r>
    </w:p>
    <w:p w:rsidR="00A9622B" w:rsidRPr="00A9622B"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4.8工作方式：</w:t>
      </w:r>
      <w:r w:rsidRPr="00A9622B">
        <w:rPr>
          <w:rFonts w:ascii="宋体" w:hAnsi="宋体" w:hint="eastAsia"/>
          <w:sz w:val="24"/>
          <w:u w:val="single"/>
        </w:rPr>
        <w:t xml:space="preserve">          </w:t>
      </w:r>
      <w:r w:rsidRPr="00A9622B">
        <w:rPr>
          <w:rFonts w:ascii="宋体" w:hAnsi="宋体" w:hint="eastAsia"/>
          <w:sz w:val="24"/>
        </w:rPr>
        <w:t xml:space="preserve">。 </w:t>
      </w:r>
    </w:p>
    <w:p w:rsidR="005E6BF6" w:rsidRPr="00F51B75" w:rsidRDefault="00A9622B" w:rsidP="00A9622B">
      <w:pPr>
        <w:adjustRightInd w:val="0"/>
        <w:snapToGrid w:val="0"/>
        <w:spacing w:line="360" w:lineRule="auto"/>
        <w:ind w:firstLineChars="200" w:firstLine="480"/>
        <w:rPr>
          <w:rFonts w:ascii="宋体" w:hAnsi="宋体"/>
          <w:sz w:val="24"/>
        </w:rPr>
      </w:pPr>
      <w:r w:rsidRPr="00A9622B">
        <w:rPr>
          <w:rFonts w:ascii="宋体" w:hAnsi="宋体" w:hint="eastAsia"/>
          <w:sz w:val="24"/>
        </w:rPr>
        <w:t>4.9整机</w:t>
      </w:r>
      <w:r w:rsidRPr="00A9622B">
        <w:rPr>
          <w:rFonts w:ascii="宋体" w:hAnsi="宋体"/>
          <w:sz w:val="24"/>
        </w:rPr>
        <w:t>防护等级</w:t>
      </w:r>
      <w:r w:rsidRPr="00A9622B">
        <w:rPr>
          <w:rFonts w:ascii="宋体" w:hAnsi="宋体" w:hint="eastAsia"/>
          <w:sz w:val="24"/>
          <w:u w:val="single"/>
        </w:rPr>
        <w:t xml:space="preserve">      </w:t>
      </w:r>
      <w:r w:rsidRPr="00A9622B">
        <w:rPr>
          <w:rFonts w:ascii="宋体" w:hAnsi="宋体"/>
          <w:sz w:val="24"/>
        </w:rPr>
        <w:t>。</w:t>
      </w:r>
    </w:p>
    <w:p w:rsidR="00A9622B" w:rsidRPr="00A9622B" w:rsidRDefault="00A9622B" w:rsidP="00AA2893">
      <w:pPr>
        <w:pStyle w:val="2TimesNewRoman5020"/>
        <w:spacing w:beforeLines="50" w:before="156" w:afterLines="50" w:after="156" w:line="360" w:lineRule="auto"/>
        <w:jc w:val="center"/>
        <w:outlineLvl w:val="9"/>
        <w:rPr>
          <w:rFonts w:ascii="宋体" w:eastAsia="宋体" w:hAnsi="宋体"/>
          <w:b/>
          <w:sz w:val="24"/>
          <w:szCs w:val="24"/>
        </w:rPr>
      </w:pPr>
      <w:bookmarkStart w:id="8" w:name="_Toc357086682"/>
      <w:r w:rsidRPr="00A9622B">
        <w:rPr>
          <w:rFonts w:ascii="宋体" w:eastAsia="宋体" w:hAnsi="宋体" w:hint="eastAsia"/>
          <w:b/>
          <w:sz w:val="24"/>
          <w:szCs w:val="24"/>
        </w:rPr>
        <w:t>第二节 备件和工具</w:t>
      </w:r>
      <w:bookmarkEnd w:id="8"/>
    </w:p>
    <w:p w:rsidR="00A9622B" w:rsidRPr="00A9622B" w:rsidRDefault="00A9622B" w:rsidP="00A9622B">
      <w:pPr>
        <w:adjustRightInd w:val="0"/>
        <w:snapToGrid w:val="0"/>
        <w:spacing w:line="360" w:lineRule="auto"/>
        <w:jc w:val="center"/>
        <w:rPr>
          <w:rFonts w:ascii="宋体" w:hAnsi="宋体"/>
          <w:sz w:val="24"/>
        </w:rPr>
      </w:pP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1. 所有为设备的安装、试运行、质保期内和</w:t>
      </w:r>
      <w:proofErr w:type="gramStart"/>
      <w:r w:rsidRPr="00A9622B">
        <w:rPr>
          <w:rFonts w:ascii="宋体" w:hAnsi="宋体" w:hint="eastAsia"/>
          <w:sz w:val="24"/>
        </w:rPr>
        <w:t>质保期</w:t>
      </w:r>
      <w:proofErr w:type="gramEnd"/>
      <w:r w:rsidRPr="00A9622B">
        <w:rPr>
          <w:rFonts w:ascii="宋体" w:hAnsi="宋体" w:hint="eastAsia"/>
          <w:sz w:val="24"/>
        </w:rPr>
        <w:t>后1年必备的备件、消耗品，包括专用工具、仪器、仪表等，在设备交货时提供。推迟的交货期将按照设备推迟交货计算。</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2. 中标方应提供完整备件手册、备件</w:t>
      </w:r>
      <w:proofErr w:type="gramStart"/>
      <w:r w:rsidRPr="00A9622B">
        <w:rPr>
          <w:rFonts w:ascii="宋体" w:hAnsi="宋体" w:hint="eastAsia"/>
          <w:sz w:val="24"/>
        </w:rPr>
        <w:t>件</w:t>
      </w:r>
      <w:proofErr w:type="gramEnd"/>
      <w:r w:rsidRPr="00A9622B">
        <w:rPr>
          <w:rFonts w:ascii="宋体" w:hAnsi="宋体" w:hint="eastAsia"/>
          <w:sz w:val="24"/>
        </w:rPr>
        <w:t>号、数量、规格型号、价格表的CD盘，随同设备发货。</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3. 中标方应保证所有零部件均有唯一编码，如属外购标准件，要求必须按照原厂家编码执行。</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lastRenderedPageBreak/>
        <w:t>4. 中标方还应进一步提供设备上的所需的备件、易耗品及标准件的货源地，包括润滑油脂。</w:t>
      </w:r>
    </w:p>
    <w:p w:rsidR="00A9622B" w:rsidRPr="00A9622B" w:rsidRDefault="00A9622B" w:rsidP="00AA2893">
      <w:pPr>
        <w:adjustRightInd w:val="0"/>
        <w:snapToGrid w:val="0"/>
        <w:spacing w:beforeLines="50" w:before="156" w:line="360" w:lineRule="auto"/>
        <w:rPr>
          <w:rFonts w:ascii="宋体" w:hAnsi="宋体"/>
          <w:sz w:val="24"/>
        </w:rPr>
      </w:pPr>
      <w:r w:rsidRPr="00A9622B">
        <w:rPr>
          <w:rFonts w:ascii="宋体" w:hAnsi="宋体" w:hint="eastAsia"/>
          <w:sz w:val="24"/>
        </w:rPr>
        <w:t>5. 设备采用的外购、外协件应提供原产地证明及检验合格证书。</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6. 如因为中标人提供1年期备件明细不准确，导致招标</w:t>
      </w:r>
      <w:proofErr w:type="gramStart"/>
      <w:r w:rsidRPr="00A9622B">
        <w:rPr>
          <w:rFonts w:ascii="宋体" w:hAnsi="宋体" w:hint="eastAsia"/>
          <w:sz w:val="24"/>
        </w:rPr>
        <w:t>人方误采购</w:t>
      </w:r>
      <w:proofErr w:type="gramEnd"/>
      <w:r w:rsidRPr="00A9622B">
        <w:rPr>
          <w:rFonts w:ascii="宋体" w:hAnsi="宋体" w:hint="eastAsia"/>
          <w:sz w:val="24"/>
        </w:rPr>
        <w:t>或按明细提供数量不足以满足生产需求，中标人应免费提供相应的备件。</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7. 中标人应保证长期以最优惠的价格供给易损件和备件。如果备件发生设计变更，应将变更信息及时通知招标人。</w:t>
      </w:r>
    </w:p>
    <w:p w:rsidR="00A9622B" w:rsidRPr="00A9622B" w:rsidRDefault="00A9622B" w:rsidP="00AA2893">
      <w:pPr>
        <w:adjustRightInd w:val="0"/>
        <w:snapToGrid w:val="0"/>
        <w:spacing w:beforeLines="50" w:before="156" w:line="360" w:lineRule="auto"/>
        <w:rPr>
          <w:rFonts w:ascii="宋体" w:hAnsi="宋体"/>
          <w:sz w:val="24"/>
        </w:rPr>
      </w:pPr>
      <w:r w:rsidRPr="00A9622B">
        <w:rPr>
          <w:rFonts w:ascii="宋体" w:hAnsi="宋体" w:hint="eastAsia"/>
          <w:sz w:val="24"/>
        </w:rPr>
        <w:t>8. 中标人备件价格在设备开始使用的3年内必须维持稳定。</w:t>
      </w:r>
    </w:p>
    <w:p w:rsidR="00A9622B" w:rsidRPr="00A9622B" w:rsidRDefault="00A9622B" w:rsidP="00AA2893">
      <w:pPr>
        <w:adjustRightInd w:val="0"/>
        <w:snapToGrid w:val="0"/>
        <w:spacing w:beforeLines="50" w:before="156" w:line="360" w:lineRule="auto"/>
        <w:rPr>
          <w:rFonts w:ascii="宋体" w:hAnsi="宋体"/>
          <w:sz w:val="24"/>
        </w:rPr>
      </w:pPr>
      <w:r w:rsidRPr="00A9622B">
        <w:rPr>
          <w:rFonts w:ascii="宋体" w:hAnsi="宋体" w:hint="eastAsia"/>
          <w:sz w:val="24"/>
        </w:rPr>
        <w:t>9. 在5年内，因中标人技术升级导致部分备件不能提供时，中标人要免费为用户升级设备。</w:t>
      </w:r>
    </w:p>
    <w:p w:rsidR="00A9622B" w:rsidRPr="00A9622B" w:rsidRDefault="00A9622B" w:rsidP="00AA2893">
      <w:pPr>
        <w:adjustRightInd w:val="0"/>
        <w:snapToGrid w:val="0"/>
        <w:spacing w:beforeLines="50" w:before="156" w:line="360" w:lineRule="auto"/>
        <w:ind w:left="480" w:hangingChars="200" w:hanging="480"/>
        <w:rPr>
          <w:rFonts w:ascii="宋体" w:hAnsi="宋体"/>
          <w:sz w:val="24"/>
        </w:rPr>
      </w:pPr>
      <w:r w:rsidRPr="00A9622B">
        <w:rPr>
          <w:rFonts w:ascii="宋体" w:hAnsi="宋体" w:hint="eastAsia"/>
          <w:sz w:val="24"/>
        </w:rPr>
        <w:t>10. 5年后在备件停止生产的情况下，中标人应事先将要停止生产的计划通知招标人，使招标人有足够的时间采购所需的备件。</w:t>
      </w:r>
    </w:p>
    <w:p w:rsidR="00A9622B" w:rsidRPr="00A9622B" w:rsidRDefault="00A9622B" w:rsidP="00AA2893">
      <w:pPr>
        <w:adjustRightInd w:val="0"/>
        <w:snapToGrid w:val="0"/>
        <w:spacing w:beforeLines="50" w:before="156" w:line="360" w:lineRule="auto"/>
        <w:ind w:left="480" w:hangingChars="200" w:hanging="480"/>
        <w:rPr>
          <w:rFonts w:ascii="宋体" w:hAnsi="宋体"/>
          <w:sz w:val="24"/>
        </w:rPr>
      </w:pPr>
      <w:r w:rsidRPr="00A9622B">
        <w:rPr>
          <w:rFonts w:ascii="宋体" w:hAnsi="宋体" w:hint="eastAsia"/>
          <w:sz w:val="24"/>
        </w:rPr>
        <w:t>11. 5年后在备件停止生产后，如果招标人要求，中标人应免费向买方提供备件的蓝图、图纸和规格。</w:t>
      </w:r>
    </w:p>
    <w:p w:rsidR="00A9622B" w:rsidRPr="00A9622B" w:rsidRDefault="00A9622B" w:rsidP="00AA2893">
      <w:pPr>
        <w:pStyle w:val="2TimesNewRoman5020"/>
        <w:spacing w:beforeLines="50" w:before="156" w:afterLines="50" w:after="156" w:line="360" w:lineRule="auto"/>
        <w:jc w:val="center"/>
        <w:outlineLvl w:val="9"/>
        <w:rPr>
          <w:rFonts w:ascii="宋体" w:eastAsia="宋体" w:hAnsi="宋体"/>
          <w:b/>
          <w:sz w:val="24"/>
          <w:szCs w:val="24"/>
        </w:rPr>
      </w:pPr>
      <w:bookmarkStart w:id="9" w:name="_Toc357086683"/>
      <w:r w:rsidRPr="00A9622B">
        <w:rPr>
          <w:rFonts w:ascii="宋体" w:eastAsia="宋体" w:hAnsi="宋体" w:hint="eastAsia"/>
          <w:b/>
          <w:sz w:val="24"/>
          <w:szCs w:val="24"/>
        </w:rPr>
        <w:t>第三节 设备出厂前检验</w:t>
      </w:r>
      <w:bookmarkEnd w:id="9"/>
    </w:p>
    <w:p w:rsidR="00A9622B" w:rsidRPr="00A9622B" w:rsidRDefault="00A9622B" w:rsidP="00A9622B">
      <w:pPr>
        <w:adjustRightInd w:val="0"/>
        <w:snapToGrid w:val="0"/>
        <w:spacing w:line="360" w:lineRule="auto"/>
        <w:jc w:val="center"/>
        <w:rPr>
          <w:rFonts w:ascii="宋体" w:hAnsi="宋体"/>
          <w:sz w:val="24"/>
        </w:rPr>
      </w:pP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2. 在制造期间招标人的一切监理和质检活动所形成的书面资料均不作为中标人产品质量证明文件。在交货前招标人的质检，既不能免去合同中属于供货</w:t>
      </w:r>
      <w:proofErr w:type="gramStart"/>
      <w:r w:rsidRPr="00A9622B">
        <w:rPr>
          <w:rFonts w:ascii="宋体" w:hAnsi="宋体" w:hint="eastAsia"/>
          <w:sz w:val="24"/>
        </w:rPr>
        <w:t>商质量担保期范围</w:t>
      </w:r>
      <w:proofErr w:type="gramEnd"/>
      <w:r w:rsidRPr="00A9622B">
        <w:rPr>
          <w:rFonts w:ascii="宋体" w:hAnsi="宋体" w:hint="eastAsia"/>
          <w:sz w:val="24"/>
        </w:rPr>
        <w:t>内的责任，也不能替代设备抵运招标人现场的质量检验。</w:t>
      </w:r>
    </w:p>
    <w:p w:rsidR="00A9622B" w:rsidRPr="00A9622B" w:rsidRDefault="00A9622B" w:rsidP="00AA2893">
      <w:pPr>
        <w:adjustRightInd w:val="0"/>
        <w:snapToGrid w:val="0"/>
        <w:spacing w:beforeLines="50" w:before="156" w:line="360" w:lineRule="auto"/>
        <w:rPr>
          <w:rFonts w:ascii="宋体" w:hAnsi="宋体"/>
          <w:sz w:val="24"/>
        </w:rPr>
      </w:pPr>
      <w:r w:rsidRPr="00A9622B">
        <w:rPr>
          <w:rFonts w:ascii="宋体" w:hAnsi="宋体" w:hint="eastAsia"/>
          <w:sz w:val="24"/>
        </w:rPr>
        <w:t>3．在中检中</w:t>
      </w:r>
      <w:proofErr w:type="gramStart"/>
      <w:r w:rsidRPr="00A9622B">
        <w:rPr>
          <w:rFonts w:ascii="宋体" w:hAnsi="宋体" w:hint="eastAsia"/>
          <w:sz w:val="24"/>
        </w:rPr>
        <w:t>质检团</w:t>
      </w:r>
      <w:proofErr w:type="gramEnd"/>
      <w:r w:rsidRPr="00A9622B">
        <w:rPr>
          <w:rFonts w:ascii="宋体" w:hAnsi="宋体" w:hint="eastAsia"/>
          <w:sz w:val="24"/>
        </w:rPr>
        <w:t>成员发现或提出的问题，双方应积极通过友好协商解决。</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4. 设备在出厂前必须进行整体联合试运转，根据试运转时间确定招标人中检时</w:t>
      </w:r>
      <w:r w:rsidRPr="00A9622B">
        <w:rPr>
          <w:rFonts w:ascii="宋体" w:hAnsi="宋体" w:hint="eastAsia"/>
          <w:sz w:val="24"/>
        </w:rPr>
        <w:lastRenderedPageBreak/>
        <w:t>间，联合试运转应在招标人中检人员监督下进行。</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5. 在设备到达招标人现场后组装试运转中如出现问题，原因是中标人没有在出厂前进行设备整体联合试运转，因此推迟的时间将按照推迟交货期来计算。</w:t>
      </w:r>
    </w:p>
    <w:p w:rsidR="00A9622B" w:rsidRPr="00A9622B" w:rsidRDefault="00A9622B" w:rsidP="00AA2893">
      <w:pPr>
        <w:pStyle w:val="2TimesNewRoman5020"/>
        <w:spacing w:beforeLines="50" w:before="156" w:afterLines="50" w:after="156" w:line="360" w:lineRule="auto"/>
        <w:jc w:val="center"/>
        <w:outlineLvl w:val="9"/>
        <w:rPr>
          <w:sz w:val="24"/>
          <w:szCs w:val="24"/>
        </w:rPr>
      </w:pPr>
      <w:bookmarkStart w:id="10" w:name="_Toc357086684"/>
      <w:r w:rsidRPr="00A9622B">
        <w:rPr>
          <w:rFonts w:ascii="宋体" w:eastAsia="宋体" w:hAnsi="宋体" w:hint="eastAsia"/>
          <w:b/>
          <w:sz w:val="24"/>
          <w:szCs w:val="24"/>
        </w:rPr>
        <w:t>第四节 技术服务</w:t>
      </w:r>
      <w:bookmarkEnd w:id="10"/>
    </w:p>
    <w:p w:rsidR="00A9622B" w:rsidRPr="00A9622B" w:rsidRDefault="00A9622B" w:rsidP="00A9622B">
      <w:pPr>
        <w:adjustRightInd w:val="0"/>
        <w:snapToGrid w:val="0"/>
        <w:spacing w:line="360" w:lineRule="auto"/>
        <w:jc w:val="center"/>
        <w:rPr>
          <w:rFonts w:ascii="宋体" w:hAnsi="宋体"/>
          <w:sz w:val="24"/>
        </w:rPr>
      </w:pP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1. 中标人将派出有技术、有能力胜任的服务工程师到现场，提供有关安装管理、调试、空载测试、性能测试、试运转、维修及现场培训维修人员的服务。中标人服务工程师的主要责任与任务如下：</w:t>
      </w:r>
    </w:p>
    <w:p w:rsidR="00A9622B" w:rsidRPr="00A9622B" w:rsidRDefault="00A9622B" w:rsidP="00AA2893">
      <w:pPr>
        <w:adjustRightInd w:val="0"/>
        <w:snapToGrid w:val="0"/>
        <w:spacing w:beforeLines="50" w:before="156" w:line="360" w:lineRule="auto"/>
        <w:ind w:firstLine="525"/>
        <w:rPr>
          <w:rFonts w:ascii="宋体" w:hAnsi="宋体"/>
          <w:sz w:val="24"/>
        </w:rPr>
      </w:pPr>
      <w:r w:rsidRPr="00A9622B">
        <w:rPr>
          <w:rFonts w:ascii="宋体" w:hAnsi="宋体" w:hint="eastAsia"/>
          <w:sz w:val="24"/>
        </w:rPr>
        <w:t>——给招标人安装人员提供完整的技术指导。</w:t>
      </w:r>
    </w:p>
    <w:p w:rsidR="00A9622B" w:rsidRPr="00A9622B" w:rsidRDefault="00A9622B" w:rsidP="00AA2893">
      <w:pPr>
        <w:adjustRightInd w:val="0"/>
        <w:snapToGrid w:val="0"/>
        <w:spacing w:beforeLines="50" w:before="156" w:line="360" w:lineRule="auto"/>
        <w:ind w:firstLine="525"/>
        <w:rPr>
          <w:rFonts w:ascii="宋体" w:hAnsi="宋体"/>
          <w:sz w:val="24"/>
        </w:rPr>
      </w:pPr>
      <w:r w:rsidRPr="00A9622B">
        <w:rPr>
          <w:rFonts w:ascii="宋体" w:hAnsi="宋体" w:hint="eastAsia"/>
          <w:sz w:val="24"/>
        </w:rPr>
        <w:t>——指导招标</w:t>
      </w:r>
      <w:proofErr w:type="gramStart"/>
      <w:r w:rsidRPr="00A9622B">
        <w:rPr>
          <w:rFonts w:ascii="宋体" w:hAnsi="宋体" w:hint="eastAsia"/>
          <w:sz w:val="24"/>
        </w:rPr>
        <w:t>人人员</w:t>
      </w:r>
      <w:proofErr w:type="gramEnd"/>
      <w:r w:rsidRPr="00A9622B">
        <w:rPr>
          <w:rFonts w:ascii="宋体" w:hAnsi="宋体" w:hint="eastAsia"/>
          <w:sz w:val="24"/>
        </w:rPr>
        <w:t>进行合同设备的试运转，运行测试和性能测试。</w:t>
      </w:r>
    </w:p>
    <w:p w:rsidR="00A9622B" w:rsidRPr="00A9622B" w:rsidRDefault="00A9622B" w:rsidP="00AA2893">
      <w:pPr>
        <w:adjustRightInd w:val="0"/>
        <w:snapToGrid w:val="0"/>
        <w:spacing w:beforeLines="50" w:before="156" w:line="360" w:lineRule="auto"/>
        <w:ind w:firstLine="525"/>
        <w:rPr>
          <w:rFonts w:ascii="宋体" w:hAnsi="宋体"/>
          <w:sz w:val="24"/>
        </w:rPr>
      </w:pPr>
      <w:r w:rsidRPr="00A9622B">
        <w:rPr>
          <w:rFonts w:ascii="宋体" w:hAnsi="宋体" w:hint="eastAsia"/>
          <w:sz w:val="24"/>
        </w:rPr>
        <w:t>——培训招标人人员。</w:t>
      </w:r>
    </w:p>
    <w:p w:rsidR="00A9622B" w:rsidRPr="00A9622B" w:rsidRDefault="00A9622B" w:rsidP="00AA2893">
      <w:pPr>
        <w:adjustRightInd w:val="0"/>
        <w:snapToGrid w:val="0"/>
        <w:spacing w:beforeLines="50" w:before="156" w:line="360" w:lineRule="auto"/>
        <w:ind w:firstLine="525"/>
        <w:rPr>
          <w:rFonts w:ascii="宋体" w:hAnsi="宋体"/>
          <w:sz w:val="24"/>
        </w:rPr>
      </w:pPr>
      <w:r w:rsidRPr="00A9622B">
        <w:rPr>
          <w:rFonts w:ascii="宋体" w:hAnsi="宋体" w:hint="eastAsia"/>
          <w:sz w:val="24"/>
        </w:rPr>
        <w:t>——设备投入使用后提供现场运行技术支持。</w:t>
      </w:r>
    </w:p>
    <w:p w:rsidR="00A9622B" w:rsidRPr="00A9622B" w:rsidRDefault="00A9622B" w:rsidP="00AA2893">
      <w:pPr>
        <w:adjustRightInd w:val="0"/>
        <w:snapToGrid w:val="0"/>
        <w:spacing w:beforeLines="50" w:before="156" w:line="360" w:lineRule="auto"/>
        <w:ind w:firstLine="525"/>
        <w:rPr>
          <w:rFonts w:ascii="宋体" w:hAnsi="宋体"/>
          <w:sz w:val="24"/>
        </w:rPr>
      </w:pPr>
      <w:r w:rsidRPr="00A9622B">
        <w:rPr>
          <w:rFonts w:ascii="宋体" w:hAnsi="宋体" w:hint="eastAsia"/>
          <w:sz w:val="24"/>
        </w:rPr>
        <w:t>——质保期内技术服务。</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2. 安装前，应由中标人的技术服务人员给予招标人安装人员提供合同设备的装配介绍、讲课与培训；详细解释技术文件、图纸和操作手册以及设备运行和相关的预防措施等；回答和解决招标</w:t>
      </w:r>
      <w:proofErr w:type="gramStart"/>
      <w:r w:rsidRPr="00A9622B">
        <w:rPr>
          <w:rFonts w:ascii="宋体" w:hAnsi="宋体" w:hint="eastAsia"/>
          <w:sz w:val="24"/>
        </w:rPr>
        <w:t>人人员</w:t>
      </w:r>
      <w:proofErr w:type="gramEnd"/>
      <w:r w:rsidRPr="00A9622B">
        <w:rPr>
          <w:rFonts w:ascii="宋体" w:hAnsi="宋体" w:hint="eastAsia"/>
          <w:sz w:val="24"/>
        </w:rPr>
        <w:t>提出的技术问题。中标人技术人员的指导必须是正确的，如果出现由于非正确技术指导而造成的损失，中标人将自出资金维修、更换或补偿损失部分。</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3. 中标人将提供所有的关于装配与组装所用的专用工具,例如:专用测试仪、测量仪和机械工具。</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4. 在现场举行由双方参加的会议，对所提供设备进行安装的准备工作进行讨论。</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5. 对于安装指导、测试运转、性能测试、试运转和验收，包括招标人操作和维修人员的现场培训,中标人需免费提供。</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6. 中标人应提供用于招标人自行培训人员需要使用的相关培训资料。</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7. 设备过质保期后，在设备使用寿命内，如招标人需要，中标人应确保服务工</w:t>
      </w:r>
      <w:r w:rsidRPr="00A9622B">
        <w:rPr>
          <w:rFonts w:ascii="宋体" w:hAnsi="宋体" w:hint="eastAsia"/>
          <w:sz w:val="24"/>
        </w:rPr>
        <w:lastRenderedPageBreak/>
        <w:t>程师到现场进行技术服务。</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8. 设备第一次在招标人组装、试运转时中标人必须</w:t>
      </w:r>
      <w:proofErr w:type="gramStart"/>
      <w:r w:rsidRPr="00A9622B">
        <w:rPr>
          <w:rFonts w:ascii="宋体" w:hAnsi="宋体" w:hint="eastAsia"/>
          <w:sz w:val="24"/>
        </w:rPr>
        <w:t>派设备</w:t>
      </w:r>
      <w:proofErr w:type="gramEnd"/>
      <w:r w:rsidRPr="00A9622B">
        <w:rPr>
          <w:rFonts w:ascii="宋体" w:hAnsi="宋体" w:hint="eastAsia"/>
          <w:sz w:val="24"/>
        </w:rPr>
        <w:t>制造工厂技术服务工程师在规定时间内到现场进行技术指导。因技术服务工程师未按时到达组装现场导致设备不能按期投入使用，延误时间按推迟交货期来计算。</w:t>
      </w:r>
    </w:p>
    <w:p w:rsidR="00A9622B" w:rsidRPr="00A9622B" w:rsidRDefault="00A9622B" w:rsidP="00AA2893">
      <w:pPr>
        <w:pStyle w:val="2TimesNewRoman5020"/>
        <w:spacing w:beforeLines="50" w:before="156" w:afterLines="50" w:after="156" w:line="360" w:lineRule="auto"/>
        <w:jc w:val="center"/>
        <w:outlineLvl w:val="9"/>
        <w:rPr>
          <w:sz w:val="24"/>
          <w:szCs w:val="24"/>
        </w:rPr>
      </w:pPr>
      <w:bookmarkStart w:id="11" w:name="_Toc357086685"/>
      <w:r w:rsidRPr="00A9622B">
        <w:rPr>
          <w:rFonts w:ascii="宋体" w:eastAsia="宋体" w:hAnsi="宋体" w:hint="eastAsia"/>
          <w:b/>
          <w:sz w:val="24"/>
          <w:szCs w:val="24"/>
        </w:rPr>
        <w:t>第五节 安装、检验、调试、试运行及验收</w:t>
      </w:r>
      <w:bookmarkEnd w:id="11"/>
    </w:p>
    <w:p w:rsidR="00A9622B" w:rsidRPr="00A9622B" w:rsidRDefault="00A9622B" w:rsidP="00A9622B">
      <w:pPr>
        <w:adjustRightInd w:val="0"/>
        <w:snapToGrid w:val="0"/>
        <w:spacing w:line="360" w:lineRule="auto"/>
        <w:jc w:val="center"/>
        <w:rPr>
          <w:rFonts w:ascii="宋体" w:hAnsi="宋体"/>
          <w:sz w:val="24"/>
        </w:rPr>
      </w:pPr>
    </w:p>
    <w:p w:rsidR="00A9622B" w:rsidRPr="00A9622B" w:rsidRDefault="00A9622B" w:rsidP="00AA2893">
      <w:pPr>
        <w:adjustRightInd w:val="0"/>
        <w:snapToGrid w:val="0"/>
        <w:spacing w:beforeLines="50" w:before="156" w:line="360" w:lineRule="auto"/>
        <w:rPr>
          <w:rFonts w:ascii="宋体" w:hAnsi="宋体"/>
          <w:sz w:val="24"/>
        </w:rPr>
      </w:pPr>
      <w:r w:rsidRPr="00A9622B">
        <w:rPr>
          <w:rFonts w:ascii="宋体" w:hAnsi="宋体" w:hint="eastAsia"/>
          <w:sz w:val="24"/>
        </w:rPr>
        <w:t>1. 在该附录中：</w:t>
      </w:r>
    </w:p>
    <w:p w:rsidR="00A9622B" w:rsidRPr="00A9622B" w:rsidRDefault="00A9622B" w:rsidP="00AA2893">
      <w:pPr>
        <w:adjustRightInd w:val="0"/>
        <w:snapToGrid w:val="0"/>
        <w:spacing w:beforeLines="50" w:before="156" w:line="360" w:lineRule="auto"/>
        <w:ind w:leftChars="135" w:left="708" w:hanging="425"/>
        <w:rPr>
          <w:rFonts w:ascii="宋体" w:hAnsi="宋体"/>
          <w:sz w:val="24"/>
        </w:rPr>
      </w:pPr>
      <w:r w:rsidRPr="00A9622B">
        <w:rPr>
          <w:rFonts w:ascii="宋体" w:hAnsi="宋体" w:hint="eastAsia"/>
          <w:sz w:val="24"/>
        </w:rPr>
        <w:t>安装：意为招标人安装人员在中标人的服务工程人员的监督与指导下，将整套设备或一个系统安装起来。</w:t>
      </w:r>
    </w:p>
    <w:p w:rsidR="00A9622B" w:rsidRPr="00A9622B" w:rsidRDefault="00A9622B" w:rsidP="00AA2893">
      <w:pPr>
        <w:adjustRightInd w:val="0"/>
        <w:snapToGrid w:val="0"/>
        <w:spacing w:beforeLines="50" w:before="156" w:line="360" w:lineRule="auto"/>
        <w:ind w:leftChars="135" w:left="708" w:hanging="425"/>
        <w:rPr>
          <w:rFonts w:ascii="宋体" w:hAnsi="宋体"/>
          <w:sz w:val="24"/>
        </w:rPr>
      </w:pPr>
      <w:r w:rsidRPr="00A9622B">
        <w:rPr>
          <w:rFonts w:ascii="宋体" w:hAnsi="宋体" w:hint="eastAsia"/>
          <w:sz w:val="24"/>
        </w:rPr>
        <w:t>试运转：即为在空载条件下测试该设备。</w:t>
      </w:r>
    </w:p>
    <w:p w:rsidR="00A9622B" w:rsidRPr="00A9622B" w:rsidRDefault="00A9622B" w:rsidP="00AA2893">
      <w:pPr>
        <w:adjustRightInd w:val="0"/>
        <w:snapToGrid w:val="0"/>
        <w:spacing w:beforeLines="50" w:before="156" w:line="360" w:lineRule="auto"/>
        <w:ind w:leftChars="135" w:left="708" w:hanging="425"/>
        <w:rPr>
          <w:rFonts w:ascii="宋体" w:hAnsi="宋体"/>
          <w:sz w:val="24"/>
        </w:rPr>
      </w:pPr>
      <w:r w:rsidRPr="00A9622B">
        <w:rPr>
          <w:rFonts w:ascii="宋体" w:hAnsi="宋体" w:hint="eastAsia"/>
          <w:sz w:val="24"/>
        </w:rPr>
        <w:t xml:space="preserve">性能调试：即在它们的额定负载下测试设备，检查其是否能达到合同规定的所有技术性能。 </w:t>
      </w:r>
    </w:p>
    <w:p w:rsidR="00A9622B" w:rsidRPr="00A9622B" w:rsidRDefault="00A9622B" w:rsidP="00AA2893">
      <w:pPr>
        <w:adjustRightInd w:val="0"/>
        <w:snapToGrid w:val="0"/>
        <w:spacing w:beforeLines="50" w:before="156" w:line="360" w:lineRule="auto"/>
        <w:ind w:leftChars="135" w:left="708" w:hanging="425"/>
        <w:rPr>
          <w:rFonts w:ascii="宋体" w:hAnsi="宋体"/>
          <w:sz w:val="24"/>
        </w:rPr>
      </w:pPr>
      <w:r w:rsidRPr="00A9622B">
        <w:rPr>
          <w:rFonts w:ascii="宋体" w:hAnsi="宋体" w:hint="eastAsia"/>
          <w:sz w:val="24"/>
        </w:rPr>
        <w:t>试运行：即为设备按照合同要求性能投入运转。</w:t>
      </w:r>
    </w:p>
    <w:p w:rsidR="00A9622B" w:rsidRPr="00A9622B" w:rsidRDefault="00A9622B" w:rsidP="00AA2893">
      <w:pPr>
        <w:adjustRightInd w:val="0"/>
        <w:snapToGrid w:val="0"/>
        <w:spacing w:beforeLines="50" w:before="156" w:line="360" w:lineRule="auto"/>
        <w:ind w:leftChars="135" w:left="708" w:hanging="425"/>
        <w:rPr>
          <w:rFonts w:ascii="宋体" w:hAnsi="宋体"/>
          <w:sz w:val="24"/>
        </w:rPr>
      </w:pPr>
      <w:r w:rsidRPr="00A9622B">
        <w:rPr>
          <w:rFonts w:ascii="宋体" w:hAnsi="宋体" w:hint="eastAsia"/>
          <w:sz w:val="24"/>
        </w:rPr>
        <w:t>验收：即为该设备达到合同规定的试运转、性能调试和试运行技术要求后招标人正式接收。</w:t>
      </w:r>
    </w:p>
    <w:p w:rsidR="00A9622B" w:rsidRPr="00A9622B" w:rsidRDefault="00A9622B" w:rsidP="00AA2893">
      <w:pPr>
        <w:adjustRightInd w:val="0"/>
        <w:snapToGrid w:val="0"/>
        <w:spacing w:beforeLines="50" w:before="156" w:line="360" w:lineRule="auto"/>
        <w:rPr>
          <w:rFonts w:ascii="宋体" w:hAnsi="宋体"/>
          <w:sz w:val="24"/>
        </w:rPr>
      </w:pPr>
      <w:r w:rsidRPr="00A9622B">
        <w:rPr>
          <w:rFonts w:ascii="宋体" w:hAnsi="宋体" w:hint="eastAsia"/>
          <w:sz w:val="24"/>
        </w:rPr>
        <w:t>2. 设备到货应随机提供出厂验收报告。</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3．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A9622B" w:rsidRPr="00A9622B" w:rsidRDefault="00A9622B" w:rsidP="00AA2893">
      <w:pPr>
        <w:pStyle w:val="2TimesNewRoman5020"/>
        <w:spacing w:beforeLines="50" w:before="156" w:afterLines="50" w:after="156" w:line="360" w:lineRule="auto"/>
        <w:jc w:val="center"/>
        <w:outlineLvl w:val="9"/>
        <w:rPr>
          <w:sz w:val="24"/>
          <w:szCs w:val="24"/>
        </w:rPr>
      </w:pPr>
      <w:bookmarkStart w:id="12" w:name="_Toc357086686"/>
      <w:r w:rsidRPr="00A9622B">
        <w:rPr>
          <w:rFonts w:ascii="宋体" w:eastAsia="宋体" w:hAnsi="宋体" w:hint="eastAsia"/>
          <w:b/>
          <w:sz w:val="24"/>
          <w:szCs w:val="24"/>
        </w:rPr>
        <w:t>第六节 质量保证</w:t>
      </w:r>
      <w:bookmarkEnd w:id="12"/>
    </w:p>
    <w:p w:rsidR="00A9622B" w:rsidRPr="00A9622B" w:rsidRDefault="00A9622B" w:rsidP="00A9622B">
      <w:pPr>
        <w:adjustRightInd w:val="0"/>
        <w:snapToGrid w:val="0"/>
        <w:spacing w:line="360" w:lineRule="auto"/>
        <w:jc w:val="center"/>
        <w:rPr>
          <w:rFonts w:ascii="宋体" w:hAnsi="宋体"/>
          <w:sz w:val="24"/>
        </w:rPr>
      </w:pP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1. 质保期应为最终验收合格后12个月。对由于设计或质量问题而引起的设备故障，中标方应进一步对此负责。专用合同条款对质保有特殊规定的从其规定。</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2. 中标方应有质保期内的维修服务承诺，无偿更换零配件、部件承诺。</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lastRenderedPageBreak/>
        <w:t>3. 中标方应有对设备大修周期、使用寿命及各主要部件的寿命承诺。</w:t>
      </w:r>
    </w:p>
    <w:p w:rsidR="00A9622B" w:rsidRPr="00A9622B" w:rsidRDefault="00A9622B" w:rsidP="00AA2893">
      <w:pPr>
        <w:pStyle w:val="2TimesNewRoman5020"/>
        <w:spacing w:beforeLines="50" w:before="156" w:afterLines="50" w:after="156" w:line="360" w:lineRule="auto"/>
        <w:jc w:val="center"/>
        <w:outlineLvl w:val="9"/>
        <w:rPr>
          <w:sz w:val="24"/>
          <w:szCs w:val="24"/>
        </w:rPr>
      </w:pPr>
      <w:bookmarkStart w:id="13" w:name="_Toc357086687"/>
      <w:r w:rsidRPr="00A9622B">
        <w:rPr>
          <w:rFonts w:ascii="宋体" w:eastAsia="宋体" w:hAnsi="宋体" w:hint="eastAsia"/>
          <w:b/>
          <w:sz w:val="24"/>
          <w:szCs w:val="24"/>
        </w:rPr>
        <w:t>第七节 技术资料和图纸</w:t>
      </w:r>
      <w:bookmarkEnd w:id="13"/>
    </w:p>
    <w:p w:rsidR="00A9622B" w:rsidRPr="00A9622B" w:rsidRDefault="00A9622B" w:rsidP="00A9622B">
      <w:pPr>
        <w:adjustRightInd w:val="0"/>
        <w:snapToGrid w:val="0"/>
        <w:spacing w:line="360" w:lineRule="auto"/>
        <w:jc w:val="center"/>
        <w:outlineLvl w:val="1"/>
        <w:rPr>
          <w:rFonts w:ascii="宋体" w:hAnsi="宋体"/>
          <w:sz w:val="24"/>
        </w:rPr>
      </w:pP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1. 中标人按规定给招标人提供全面的、详细的技术资料，包括印刷版和电子版的各种图纸、设备使用手册、维修手册、备件手册、配件报价CD光盘，</w:t>
      </w:r>
      <w:proofErr w:type="gramStart"/>
      <w:r w:rsidRPr="00A9622B">
        <w:rPr>
          <w:rFonts w:ascii="宋体" w:hAnsi="宋体" w:hint="eastAsia"/>
          <w:sz w:val="24"/>
        </w:rPr>
        <w:t>随设备</w:t>
      </w:r>
      <w:proofErr w:type="gramEnd"/>
      <w:r w:rsidRPr="00A9622B">
        <w:rPr>
          <w:rFonts w:ascii="宋体" w:hAnsi="宋体" w:hint="eastAsia"/>
          <w:sz w:val="24"/>
        </w:rPr>
        <w:t>发货或日后提供的目录、图纸、图解说明或电路图必须是清晰易解的。操作手册和维修指南须通俗易懂。备件手册必须将每一部件细化到所有零件，所有零部件必须有统一的采购</w:t>
      </w:r>
      <w:proofErr w:type="gramStart"/>
      <w:r w:rsidRPr="00A9622B">
        <w:rPr>
          <w:rFonts w:ascii="宋体" w:hAnsi="宋体" w:hint="eastAsia"/>
          <w:sz w:val="24"/>
        </w:rPr>
        <w:t>号或件号</w:t>
      </w:r>
      <w:proofErr w:type="gramEnd"/>
      <w:r w:rsidRPr="00A9622B">
        <w:rPr>
          <w:rFonts w:ascii="宋体" w:hAnsi="宋体" w:hint="eastAsia"/>
          <w:sz w:val="24"/>
        </w:rPr>
        <w:t>等唯一标识号，以便于招标人维护和采购备件。所有外协件的件号必须提供制造商原始件号。所有提供的技术资料手册封面应标</w:t>
      </w:r>
      <w:proofErr w:type="gramStart"/>
      <w:r w:rsidRPr="00A9622B">
        <w:rPr>
          <w:rFonts w:ascii="宋体" w:hAnsi="宋体" w:hint="eastAsia"/>
          <w:sz w:val="24"/>
        </w:rPr>
        <w:t>明合同</w:t>
      </w:r>
      <w:proofErr w:type="gramEnd"/>
      <w:r w:rsidRPr="00A9622B">
        <w:rPr>
          <w:rFonts w:ascii="宋体" w:hAnsi="宋体" w:hint="eastAsia"/>
          <w:sz w:val="24"/>
        </w:rPr>
        <w:t>号、设备系列号。</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2. 中标人按规定给招标人每台（套）设备提供</w:t>
      </w:r>
      <w:r w:rsidRPr="00A9622B">
        <w:rPr>
          <w:rFonts w:ascii="宋体" w:hAnsi="宋体" w:hint="eastAsia"/>
          <w:sz w:val="24"/>
          <w:u w:val="single"/>
        </w:rPr>
        <w:t xml:space="preserve">  </w:t>
      </w:r>
      <w:r w:rsidRPr="00A9622B">
        <w:rPr>
          <w:rFonts w:ascii="宋体" w:hAnsi="宋体" w:hint="eastAsia"/>
          <w:sz w:val="24"/>
        </w:rPr>
        <w:t>份技术文件和图纸的副本。其中两份副本包括1份光盘文件将在设备发货前的14天，以特快专递方式寄送给招标人，其它所要求的成套技术文件和图纸将</w:t>
      </w:r>
      <w:proofErr w:type="gramStart"/>
      <w:r w:rsidRPr="00A9622B">
        <w:rPr>
          <w:rFonts w:ascii="宋体" w:hAnsi="宋体" w:hint="eastAsia"/>
          <w:sz w:val="24"/>
        </w:rPr>
        <w:t>随合同</w:t>
      </w:r>
      <w:proofErr w:type="gramEnd"/>
      <w:r w:rsidRPr="00A9622B">
        <w:rPr>
          <w:rFonts w:ascii="宋体" w:hAnsi="宋体" w:hint="eastAsia"/>
          <w:sz w:val="24"/>
        </w:rPr>
        <w:t>中设备一起发货，招标人有权针对培训目的而额外复制所提供的技术文件与图纸。</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4. 中标人有义务对该设备的控制软件、管理软件进行免费升级换代。</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5. 中标人定期对设备进行回访，并对用户提出的问题进行解决。</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t>6. 中标人要提供下列相关的技术资料及图纸：</w:t>
      </w:r>
    </w:p>
    <w:p w:rsidR="00A9622B" w:rsidRPr="00A9622B" w:rsidRDefault="00A9622B" w:rsidP="00AA2893">
      <w:pPr>
        <w:adjustRightInd w:val="0"/>
        <w:snapToGrid w:val="0"/>
        <w:spacing w:beforeLines="50" w:before="156" w:line="360" w:lineRule="auto"/>
        <w:ind w:leftChars="150" w:left="315" w:firstLineChars="187" w:firstLine="449"/>
        <w:rPr>
          <w:rFonts w:ascii="宋体" w:hAnsi="宋体"/>
          <w:sz w:val="24"/>
        </w:rPr>
      </w:pPr>
      <w:r w:rsidRPr="00A9622B">
        <w:rPr>
          <w:rFonts w:ascii="宋体" w:hAnsi="宋体" w:hint="eastAsia"/>
          <w:sz w:val="24"/>
        </w:rPr>
        <w:t>总图及安装基础图</w:t>
      </w:r>
    </w:p>
    <w:p w:rsidR="00A9622B" w:rsidRPr="00A9622B" w:rsidRDefault="00A9622B" w:rsidP="00AA2893">
      <w:pPr>
        <w:adjustRightInd w:val="0"/>
        <w:snapToGrid w:val="0"/>
        <w:spacing w:beforeLines="50" w:before="156" w:line="360" w:lineRule="auto"/>
        <w:ind w:leftChars="150" w:left="315" w:firstLineChars="187" w:firstLine="449"/>
        <w:rPr>
          <w:rFonts w:ascii="宋体" w:hAnsi="宋体"/>
          <w:sz w:val="24"/>
        </w:rPr>
      </w:pPr>
      <w:r w:rsidRPr="00A9622B">
        <w:rPr>
          <w:rFonts w:ascii="宋体" w:hAnsi="宋体" w:hint="eastAsia"/>
          <w:sz w:val="24"/>
        </w:rPr>
        <w:t>制造标准、防爆标准</w:t>
      </w:r>
    </w:p>
    <w:p w:rsidR="00A9622B" w:rsidRPr="00A9622B" w:rsidRDefault="00A9622B" w:rsidP="00AA2893">
      <w:pPr>
        <w:adjustRightInd w:val="0"/>
        <w:snapToGrid w:val="0"/>
        <w:spacing w:beforeLines="50" w:before="156" w:line="360" w:lineRule="auto"/>
        <w:ind w:leftChars="150" w:left="315" w:firstLineChars="187" w:firstLine="449"/>
        <w:rPr>
          <w:rFonts w:ascii="宋体" w:hAnsi="宋体"/>
          <w:sz w:val="24"/>
        </w:rPr>
      </w:pPr>
      <w:r w:rsidRPr="00A9622B">
        <w:rPr>
          <w:rFonts w:ascii="宋体" w:hAnsi="宋体" w:hint="eastAsia"/>
          <w:sz w:val="24"/>
        </w:rPr>
        <w:t>完整的技术特征及说明书</w:t>
      </w:r>
    </w:p>
    <w:p w:rsidR="00A9622B" w:rsidRPr="00A9622B" w:rsidRDefault="00A9622B" w:rsidP="00AA2893">
      <w:pPr>
        <w:adjustRightInd w:val="0"/>
        <w:snapToGrid w:val="0"/>
        <w:spacing w:beforeLines="50" w:before="156" w:line="360" w:lineRule="auto"/>
        <w:ind w:leftChars="150" w:left="315" w:firstLineChars="187" w:firstLine="449"/>
        <w:rPr>
          <w:rFonts w:ascii="宋体" w:hAnsi="宋体"/>
          <w:sz w:val="24"/>
        </w:rPr>
      </w:pPr>
      <w:r w:rsidRPr="00A9622B">
        <w:rPr>
          <w:rFonts w:ascii="宋体" w:hAnsi="宋体" w:hint="eastAsia"/>
          <w:sz w:val="24"/>
        </w:rPr>
        <w:t>全部机电图纸、材料清册、所有设备、元件、部件型号、规格、特性曲线、产品检验合格证及出厂日期。</w:t>
      </w:r>
    </w:p>
    <w:p w:rsidR="00A9622B" w:rsidRPr="00A9622B" w:rsidRDefault="00A9622B" w:rsidP="00AA2893">
      <w:pPr>
        <w:adjustRightInd w:val="0"/>
        <w:snapToGrid w:val="0"/>
        <w:spacing w:beforeLines="50" w:before="156" w:line="360" w:lineRule="auto"/>
        <w:ind w:left="360" w:hangingChars="150" w:hanging="360"/>
        <w:rPr>
          <w:rFonts w:ascii="宋体" w:hAnsi="宋体"/>
          <w:sz w:val="24"/>
        </w:rPr>
      </w:pPr>
      <w:r w:rsidRPr="00A9622B">
        <w:rPr>
          <w:rFonts w:ascii="宋体" w:hAnsi="宋体" w:hint="eastAsia"/>
          <w:sz w:val="24"/>
        </w:rPr>
        <w:lastRenderedPageBreak/>
        <w:t>7. 技术资料与设备同属合同供货范围，如不能按照上述条款交货，将按照推迟合同交货期执行。</w:t>
      </w:r>
    </w:p>
    <w:p w:rsidR="00A9622B" w:rsidRPr="00A9622B" w:rsidRDefault="00A9622B" w:rsidP="00AA2893">
      <w:pPr>
        <w:pStyle w:val="2TimesNewRoman5020"/>
        <w:spacing w:beforeLines="50" w:before="156" w:afterLines="50" w:after="156" w:line="360" w:lineRule="auto"/>
        <w:jc w:val="center"/>
        <w:outlineLvl w:val="9"/>
        <w:rPr>
          <w:sz w:val="24"/>
          <w:szCs w:val="24"/>
        </w:rPr>
      </w:pPr>
      <w:bookmarkStart w:id="14" w:name="_Toc357086688"/>
      <w:r w:rsidRPr="00A9622B">
        <w:rPr>
          <w:rFonts w:ascii="宋体" w:eastAsia="宋体" w:hAnsi="宋体" w:hint="eastAsia"/>
          <w:b/>
          <w:sz w:val="24"/>
          <w:szCs w:val="24"/>
        </w:rPr>
        <w:t>第八节 标准</w:t>
      </w:r>
      <w:bookmarkEnd w:id="14"/>
    </w:p>
    <w:p w:rsidR="00A9622B" w:rsidRPr="00A9622B" w:rsidRDefault="00A9622B" w:rsidP="00A9622B">
      <w:pPr>
        <w:pStyle w:val="2TimesNewRoman5020"/>
        <w:jc w:val="center"/>
        <w:rPr>
          <w:sz w:val="24"/>
          <w:szCs w:val="24"/>
        </w:rPr>
      </w:pPr>
    </w:p>
    <w:p w:rsidR="00A9622B" w:rsidRPr="00A9622B" w:rsidRDefault="00A9622B" w:rsidP="00A9622B">
      <w:pPr>
        <w:spacing w:line="360" w:lineRule="auto"/>
        <w:rPr>
          <w:rFonts w:ascii="宋体" w:hAnsi="宋体"/>
          <w:sz w:val="24"/>
        </w:rPr>
      </w:pPr>
      <w:r w:rsidRPr="00A9622B">
        <w:rPr>
          <w:rFonts w:ascii="宋体" w:hAnsi="宋体" w:hint="eastAsia"/>
          <w:sz w:val="24"/>
        </w:rPr>
        <w:t>1. 投标方提供的设备和配套件要符合以下标准但不局限于以下标准：</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MT1099-2009矿用变频调速装置</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GB3836.1~15</w:t>
      </w:r>
      <w:r w:rsidRPr="00A9622B">
        <w:rPr>
          <w:rFonts w:ascii="宋体" w:hAnsi="宋体"/>
          <w:sz w:val="24"/>
        </w:rPr>
        <w:t>防爆标准</w:t>
      </w:r>
    </w:p>
    <w:p w:rsidR="00A9622B" w:rsidRPr="00A9622B" w:rsidRDefault="00A9622B" w:rsidP="00A9622B">
      <w:pPr>
        <w:spacing w:line="360" w:lineRule="auto"/>
        <w:ind w:leftChars="202" w:left="424"/>
        <w:rPr>
          <w:rFonts w:ascii="宋体" w:hAnsi="宋体"/>
          <w:sz w:val="24"/>
        </w:rPr>
      </w:pPr>
      <w:r w:rsidRPr="00A9622B">
        <w:rPr>
          <w:rFonts w:ascii="宋体" w:hAnsi="宋体"/>
          <w:sz w:val="24"/>
        </w:rPr>
        <w:t>GB/T16927.1.2</w:t>
      </w:r>
      <w:r w:rsidRPr="00A9622B">
        <w:rPr>
          <w:rFonts w:ascii="宋体" w:hAnsi="宋体" w:hint="eastAsia"/>
          <w:sz w:val="24"/>
        </w:rPr>
        <w:t>高压试验技术</w:t>
      </w:r>
    </w:p>
    <w:p w:rsidR="00A9622B" w:rsidRPr="00A9622B" w:rsidRDefault="00A9622B" w:rsidP="00A9622B">
      <w:pPr>
        <w:spacing w:line="360" w:lineRule="auto"/>
        <w:ind w:leftChars="202" w:left="424"/>
        <w:rPr>
          <w:rFonts w:ascii="宋体" w:hAnsi="宋体"/>
          <w:sz w:val="24"/>
        </w:rPr>
      </w:pPr>
      <w:r w:rsidRPr="00A9622B">
        <w:rPr>
          <w:rFonts w:ascii="宋体" w:hAnsi="宋体"/>
          <w:sz w:val="24"/>
        </w:rPr>
        <w:t xml:space="preserve">GB10237 </w:t>
      </w:r>
      <w:r w:rsidRPr="00A9622B">
        <w:rPr>
          <w:rFonts w:ascii="宋体" w:hAnsi="宋体" w:hint="eastAsia"/>
          <w:sz w:val="24"/>
        </w:rPr>
        <w:t>绝缘水平和绝缘试验、外绝缘空气间隙</w:t>
      </w:r>
    </w:p>
    <w:p w:rsidR="00A9622B" w:rsidRPr="00A9622B" w:rsidRDefault="00A9622B" w:rsidP="00A9622B">
      <w:pPr>
        <w:spacing w:line="360" w:lineRule="auto"/>
        <w:ind w:leftChars="202" w:left="424"/>
        <w:rPr>
          <w:rFonts w:ascii="宋体" w:hAnsi="宋体"/>
          <w:sz w:val="24"/>
        </w:rPr>
      </w:pPr>
      <w:r w:rsidRPr="00A9622B">
        <w:rPr>
          <w:rFonts w:ascii="宋体" w:hAnsi="宋体"/>
          <w:sz w:val="24"/>
        </w:rPr>
        <w:t xml:space="preserve">GB1028  </w:t>
      </w:r>
      <w:r w:rsidRPr="00A9622B">
        <w:rPr>
          <w:rFonts w:ascii="宋体" w:hAnsi="宋体" w:hint="eastAsia"/>
          <w:sz w:val="24"/>
        </w:rPr>
        <w:t>电流互感器</w:t>
      </w:r>
    </w:p>
    <w:p w:rsidR="00A9622B" w:rsidRPr="00A9622B" w:rsidRDefault="00A9622B" w:rsidP="00A9622B">
      <w:pPr>
        <w:spacing w:line="360" w:lineRule="auto"/>
        <w:ind w:leftChars="202" w:left="424"/>
        <w:rPr>
          <w:rFonts w:ascii="宋体" w:hAnsi="宋体"/>
          <w:sz w:val="24"/>
        </w:rPr>
      </w:pPr>
      <w:r w:rsidRPr="00A9622B">
        <w:rPr>
          <w:rFonts w:ascii="宋体" w:hAnsi="宋体"/>
          <w:sz w:val="24"/>
        </w:rPr>
        <w:t xml:space="preserve">GB16847 </w:t>
      </w:r>
      <w:r w:rsidRPr="00A9622B">
        <w:rPr>
          <w:rFonts w:ascii="宋体" w:hAnsi="宋体" w:hint="eastAsia"/>
          <w:sz w:val="24"/>
        </w:rPr>
        <w:t>保护用电流互感器暂态特性要求</w:t>
      </w:r>
    </w:p>
    <w:p w:rsidR="00A9622B" w:rsidRPr="00A9622B" w:rsidRDefault="00A9622B" w:rsidP="00A9622B">
      <w:pPr>
        <w:spacing w:line="360" w:lineRule="auto"/>
        <w:ind w:leftChars="202" w:left="424"/>
        <w:rPr>
          <w:rFonts w:ascii="宋体" w:hAnsi="宋体"/>
          <w:sz w:val="24"/>
        </w:rPr>
      </w:pPr>
      <w:r w:rsidRPr="00A9622B">
        <w:rPr>
          <w:rFonts w:ascii="宋体" w:hAnsi="宋体"/>
          <w:sz w:val="24"/>
        </w:rPr>
        <w:t xml:space="preserve">GB50150  </w:t>
      </w:r>
      <w:r w:rsidRPr="00A9622B">
        <w:rPr>
          <w:rFonts w:ascii="宋体" w:hAnsi="宋体" w:hint="eastAsia"/>
          <w:sz w:val="24"/>
        </w:rPr>
        <w:t>电气装置安装工程电气设备交接试验标准</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GB156   标准电压</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GB191   包装储运标志</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GB5207  电力设备典型消防规程</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GB2900  电工名词术语</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美国材料试验学会标准                       （ASTM）</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电气和电子工程师协会标准                   （IEEE）</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美国机械工程师学会标准化                   （ASME）</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美国焊接学会标准                           （AWS）</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（美国）全国电气制造商协会标准化           （NEMA）</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美国国家标准协会标准                       （ANSIC57 1290）</w:t>
      </w:r>
    </w:p>
    <w:p w:rsidR="00A9622B" w:rsidRPr="00A9622B" w:rsidRDefault="00A9622B" w:rsidP="00A9622B">
      <w:pPr>
        <w:spacing w:line="360" w:lineRule="auto"/>
        <w:ind w:leftChars="202" w:left="424"/>
        <w:rPr>
          <w:rFonts w:ascii="宋体" w:hAnsi="宋体"/>
          <w:sz w:val="24"/>
        </w:rPr>
      </w:pPr>
      <w:r w:rsidRPr="00A9622B">
        <w:rPr>
          <w:rFonts w:ascii="宋体" w:hAnsi="宋体" w:hint="eastAsia"/>
          <w:sz w:val="24"/>
        </w:rPr>
        <w:t>国际标准化组织标准化                       （ISO）</w:t>
      </w:r>
    </w:p>
    <w:p w:rsidR="00A9622B" w:rsidRPr="00A9622B" w:rsidRDefault="00A9622B" w:rsidP="00A9622B">
      <w:pPr>
        <w:spacing w:line="360" w:lineRule="auto"/>
        <w:ind w:leftChars="202" w:left="424" w:firstLineChars="200" w:firstLine="480"/>
        <w:rPr>
          <w:rFonts w:ascii="宋体" w:hAnsi="宋体"/>
          <w:sz w:val="24"/>
        </w:rPr>
      </w:pPr>
      <w:r w:rsidRPr="00A9622B">
        <w:rPr>
          <w:rFonts w:ascii="宋体"/>
          <w:sz w:val="24"/>
        </w:rPr>
        <w:t>上述标准均应为</w:t>
      </w:r>
      <w:r w:rsidRPr="00A9622B">
        <w:rPr>
          <w:rFonts w:hint="eastAsia"/>
          <w:sz w:val="24"/>
        </w:rPr>
        <w:t>投</w:t>
      </w:r>
      <w:r w:rsidRPr="00A9622B">
        <w:rPr>
          <w:rFonts w:ascii="宋体"/>
          <w:sz w:val="24"/>
        </w:rPr>
        <w:t>标截止日时的最新有效版</w:t>
      </w:r>
    </w:p>
    <w:p w:rsidR="00A9622B" w:rsidRPr="00A9622B" w:rsidRDefault="00A9622B" w:rsidP="00A9622B">
      <w:pPr>
        <w:pStyle w:val="Web"/>
        <w:tabs>
          <w:tab w:val="left" w:pos="1290"/>
          <w:tab w:val="left" w:pos="1680"/>
        </w:tabs>
        <w:adjustRightInd w:val="0"/>
        <w:snapToGrid w:val="0"/>
        <w:spacing w:before="120" w:after="0" w:line="360" w:lineRule="auto"/>
        <w:ind w:leftChars="202" w:left="424" w:firstLineChars="200" w:firstLine="480"/>
        <w:jc w:val="both"/>
        <w:rPr>
          <w:rFonts w:hAnsi="宋体"/>
          <w:szCs w:val="24"/>
        </w:rPr>
      </w:pPr>
      <w:r w:rsidRPr="00A9622B">
        <w:rPr>
          <w:rFonts w:hAnsi="宋体" w:hint="eastAsia"/>
          <w:szCs w:val="24"/>
        </w:rPr>
        <w:t>这些法则和标准提出了最基本要求，如果根据投标方的意见并经招标方接受，使用优于或更为经济的设计或材料</w:t>
      </w:r>
      <w:r w:rsidRPr="00A9622B">
        <w:rPr>
          <w:rFonts w:hAnsi="宋体"/>
          <w:szCs w:val="24"/>
        </w:rPr>
        <w:t>,</w:t>
      </w:r>
      <w:r w:rsidRPr="00A9622B">
        <w:rPr>
          <w:rFonts w:hAnsi="宋体" w:hint="eastAsia"/>
          <w:szCs w:val="24"/>
        </w:rPr>
        <w:t>并能使投标方设备良好地、连续地在本规范所规定的条件下运行时，则这些标准也可以由投标方超越。</w:t>
      </w:r>
    </w:p>
    <w:p w:rsidR="00D53304" w:rsidRPr="00A9622B" w:rsidRDefault="00D53304" w:rsidP="003A615B">
      <w:pPr>
        <w:pStyle w:val="2TimesNewRoman5020"/>
        <w:spacing w:beforeLines="50" w:before="156" w:afterLines="50" w:after="156" w:line="360" w:lineRule="auto"/>
        <w:jc w:val="center"/>
        <w:outlineLvl w:val="9"/>
      </w:pPr>
    </w:p>
    <w:sectPr w:rsidR="00D53304" w:rsidRPr="00A9622B" w:rsidSect="00E534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4D0" w:rsidRDefault="00B924D0" w:rsidP="005E6BF6">
      <w:r>
        <w:separator/>
      </w:r>
    </w:p>
  </w:endnote>
  <w:endnote w:type="continuationSeparator" w:id="0">
    <w:p w:rsidR="00B924D0" w:rsidRDefault="00B924D0" w:rsidP="005E6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4D0" w:rsidRDefault="00B924D0" w:rsidP="005E6BF6">
      <w:r>
        <w:separator/>
      </w:r>
    </w:p>
  </w:footnote>
  <w:footnote w:type="continuationSeparator" w:id="0">
    <w:p w:rsidR="00B924D0" w:rsidRDefault="00B924D0" w:rsidP="005E6BF6">
      <w:r>
        <w:continuationSeparator/>
      </w:r>
    </w:p>
  </w:footnote>
  <w:footnote w:id="1">
    <w:p w:rsidR="005E6BF6" w:rsidRPr="00821458" w:rsidRDefault="005E6BF6" w:rsidP="005E6BF6">
      <w:pPr>
        <w:pStyle w:val="a5"/>
      </w:pPr>
      <w:r w:rsidRPr="00821458">
        <w:rPr>
          <w:rStyle w:val="a6"/>
        </w:rPr>
        <w:footnoteRef/>
      </w:r>
      <w:r w:rsidRPr="00821458">
        <w:rPr>
          <w:rFonts w:hint="eastAsia"/>
        </w:rPr>
        <w:t>交货时间一般按以下形式拟定：“自合同签订之日起</w:t>
      </w:r>
      <w:r w:rsidRPr="00821458">
        <w:rPr>
          <w:rFonts w:hint="eastAsia"/>
          <w:u w:val="single"/>
        </w:rPr>
        <w:t xml:space="preserve">   </w:t>
      </w:r>
      <w:r w:rsidR="005B5AC3">
        <w:rPr>
          <w:rFonts w:hint="eastAsia"/>
          <w:u w:val="single"/>
        </w:rPr>
        <w:t>1</w:t>
      </w:r>
      <w:r w:rsidRPr="00821458">
        <w:rPr>
          <w:rFonts w:hint="eastAsia"/>
          <w:u w:val="single"/>
        </w:rPr>
        <w:t xml:space="preserve"> </w:t>
      </w:r>
      <w:proofErr w:type="gramStart"/>
      <w:r w:rsidRPr="00821458">
        <w:rPr>
          <w:rFonts w:hint="eastAsia"/>
        </w:rPr>
        <w:t>个</w:t>
      </w:r>
      <w:proofErr w:type="gramEnd"/>
      <w:r w:rsidRPr="00821458">
        <w:rPr>
          <w:rFonts w:hint="eastAsia"/>
        </w:rPr>
        <w:t>月内交货”，避免填写绝对日期。</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Chinese"/>
    <w:numRestart w:val="eachPage"/>
    <w:footnote w:id="-1"/>
    <w:footnote w:id="0"/>
  </w:footnotePr>
  <w:endnotePr>
    <w:numFmt w:val="decimalEnclosedCircleChinese"/>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F6"/>
    <w:rsid w:val="0000062D"/>
    <w:rsid w:val="000008FC"/>
    <w:rsid w:val="00000CF7"/>
    <w:rsid w:val="00000E27"/>
    <w:rsid w:val="00000E2F"/>
    <w:rsid w:val="00000F00"/>
    <w:rsid w:val="00001F0B"/>
    <w:rsid w:val="00001F6E"/>
    <w:rsid w:val="00002171"/>
    <w:rsid w:val="00002515"/>
    <w:rsid w:val="000027C0"/>
    <w:rsid w:val="0000296E"/>
    <w:rsid w:val="000032B6"/>
    <w:rsid w:val="000037AB"/>
    <w:rsid w:val="00003882"/>
    <w:rsid w:val="00003C18"/>
    <w:rsid w:val="00003E43"/>
    <w:rsid w:val="00003EFE"/>
    <w:rsid w:val="0000438E"/>
    <w:rsid w:val="000043B9"/>
    <w:rsid w:val="00004418"/>
    <w:rsid w:val="00004DD2"/>
    <w:rsid w:val="0000561D"/>
    <w:rsid w:val="0000599C"/>
    <w:rsid w:val="00005C9C"/>
    <w:rsid w:val="00005F82"/>
    <w:rsid w:val="00005FBA"/>
    <w:rsid w:val="00006608"/>
    <w:rsid w:val="00006912"/>
    <w:rsid w:val="00006C21"/>
    <w:rsid w:val="00007452"/>
    <w:rsid w:val="000077CC"/>
    <w:rsid w:val="00010724"/>
    <w:rsid w:val="000109EC"/>
    <w:rsid w:val="000110C3"/>
    <w:rsid w:val="00011249"/>
    <w:rsid w:val="0001139F"/>
    <w:rsid w:val="0001158C"/>
    <w:rsid w:val="00011793"/>
    <w:rsid w:val="000119A7"/>
    <w:rsid w:val="00012205"/>
    <w:rsid w:val="0001253A"/>
    <w:rsid w:val="000129AC"/>
    <w:rsid w:val="00012B2D"/>
    <w:rsid w:val="00012C2A"/>
    <w:rsid w:val="00013AB9"/>
    <w:rsid w:val="000145AC"/>
    <w:rsid w:val="00014C92"/>
    <w:rsid w:val="00014FB4"/>
    <w:rsid w:val="00015085"/>
    <w:rsid w:val="0001511D"/>
    <w:rsid w:val="00015371"/>
    <w:rsid w:val="000154D0"/>
    <w:rsid w:val="00015B59"/>
    <w:rsid w:val="00015BD9"/>
    <w:rsid w:val="00015C7C"/>
    <w:rsid w:val="00015DA1"/>
    <w:rsid w:val="00015FAB"/>
    <w:rsid w:val="0001628F"/>
    <w:rsid w:val="00016697"/>
    <w:rsid w:val="000166D2"/>
    <w:rsid w:val="00016BF7"/>
    <w:rsid w:val="00016D3C"/>
    <w:rsid w:val="000170C2"/>
    <w:rsid w:val="00017349"/>
    <w:rsid w:val="00020402"/>
    <w:rsid w:val="00020465"/>
    <w:rsid w:val="000207BF"/>
    <w:rsid w:val="00020879"/>
    <w:rsid w:val="0002121A"/>
    <w:rsid w:val="0002130C"/>
    <w:rsid w:val="00022380"/>
    <w:rsid w:val="00022974"/>
    <w:rsid w:val="00022AC4"/>
    <w:rsid w:val="00022C0F"/>
    <w:rsid w:val="0002303D"/>
    <w:rsid w:val="000232F2"/>
    <w:rsid w:val="000239B0"/>
    <w:rsid w:val="00023C47"/>
    <w:rsid w:val="00023E13"/>
    <w:rsid w:val="00024193"/>
    <w:rsid w:val="000243EF"/>
    <w:rsid w:val="00024664"/>
    <w:rsid w:val="0002467E"/>
    <w:rsid w:val="0002482F"/>
    <w:rsid w:val="00024B4A"/>
    <w:rsid w:val="000252C9"/>
    <w:rsid w:val="00025761"/>
    <w:rsid w:val="0002594A"/>
    <w:rsid w:val="00025A7E"/>
    <w:rsid w:val="00025C59"/>
    <w:rsid w:val="00025CC6"/>
    <w:rsid w:val="00025EB0"/>
    <w:rsid w:val="00025F0B"/>
    <w:rsid w:val="00026020"/>
    <w:rsid w:val="00026D78"/>
    <w:rsid w:val="00026DAC"/>
    <w:rsid w:val="00026EC2"/>
    <w:rsid w:val="00026EF4"/>
    <w:rsid w:val="00027330"/>
    <w:rsid w:val="00027767"/>
    <w:rsid w:val="00027B00"/>
    <w:rsid w:val="00027C7B"/>
    <w:rsid w:val="00027F69"/>
    <w:rsid w:val="000302F7"/>
    <w:rsid w:val="0003049B"/>
    <w:rsid w:val="00030548"/>
    <w:rsid w:val="00030774"/>
    <w:rsid w:val="00030B4A"/>
    <w:rsid w:val="00030B93"/>
    <w:rsid w:val="00030DAA"/>
    <w:rsid w:val="0003114B"/>
    <w:rsid w:val="0003152C"/>
    <w:rsid w:val="00031699"/>
    <w:rsid w:val="000318F2"/>
    <w:rsid w:val="000318F7"/>
    <w:rsid w:val="00031AB1"/>
    <w:rsid w:val="000325E2"/>
    <w:rsid w:val="00032CA9"/>
    <w:rsid w:val="00032FF4"/>
    <w:rsid w:val="00033883"/>
    <w:rsid w:val="00033DF0"/>
    <w:rsid w:val="000350CC"/>
    <w:rsid w:val="00035B22"/>
    <w:rsid w:val="00035EC0"/>
    <w:rsid w:val="0003653B"/>
    <w:rsid w:val="000369BE"/>
    <w:rsid w:val="00036EA2"/>
    <w:rsid w:val="00036EEC"/>
    <w:rsid w:val="00036F60"/>
    <w:rsid w:val="000376E9"/>
    <w:rsid w:val="000377A8"/>
    <w:rsid w:val="00040C09"/>
    <w:rsid w:val="00040F79"/>
    <w:rsid w:val="000410EE"/>
    <w:rsid w:val="00041783"/>
    <w:rsid w:val="00041CBB"/>
    <w:rsid w:val="00042071"/>
    <w:rsid w:val="0004217C"/>
    <w:rsid w:val="00042401"/>
    <w:rsid w:val="000424BE"/>
    <w:rsid w:val="000425E8"/>
    <w:rsid w:val="00042968"/>
    <w:rsid w:val="00042BA2"/>
    <w:rsid w:val="00042E46"/>
    <w:rsid w:val="00043437"/>
    <w:rsid w:val="0004347B"/>
    <w:rsid w:val="00043ED9"/>
    <w:rsid w:val="0004459B"/>
    <w:rsid w:val="00044A29"/>
    <w:rsid w:val="00044A3A"/>
    <w:rsid w:val="000450FC"/>
    <w:rsid w:val="00045341"/>
    <w:rsid w:val="000455E9"/>
    <w:rsid w:val="000456E4"/>
    <w:rsid w:val="000458B8"/>
    <w:rsid w:val="00045A3A"/>
    <w:rsid w:val="000461A3"/>
    <w:rsid w:val="0004630D"/>
    <w:rsid w:val="0004680A"/>
    <w:rsid w:val="00046DD2"/>
    <w:rsid w:val="00047091"/>
    <w:rsid w:val="0004724F"/>
    <w:rsid w:val="00047530"/>
    <w:rsid w:val="00047943"/>
    <w:rsid w:val="000479DA"/>
    <w:rsid w:val="00047BFB"/>
    <w:rsid w:val="00047C65"/>
    <w:rsid w:val="0005008B"/>
    <w:rsid w:val="0005042D"/>
    <w:rsid w:val="00050496"/>
    <w:rsid w:val="00050585"/>
    <w:rsid w:val="00050868"/>
    <w:rsid w:val="00050BBC"/>
    <w:rsid w:val="00050D75"/>
    <w:rsid w:val="00050F5F"/>
    <w:rsid w:val="00050FB7"/>
    <w:rsid w:val="000511E3"/>
    <w:rsid w:val="00051A91"/>
    <w:rsid w:val="000521F1"/>
    <w:rsid w:val="000523A5"/>
    <w:rsid w:val="00052630"/>
    <w:rsid w:val="00052D69"/>
    <w:rsid w:val="00053778"/>
    <w:rsid w:val="0005390C"/>
    <w:rsid w:val="00053A49"/>
    <w:rsid w:val="00053C4C"/>
    <w:rsid w:val="00053E81"/>
    <w:rsid w:val="00054657"/>
    <w:rsid w:val="00054798"/>
    <w:rsid w:val="00054F24"/>
    <w:rsid w:val="000550B9"/>
    <w:rsid w:val="00055490"/>
    <w:rsid w:val="00055741"/>
    <w:rsid w:val="000557CF"/>
    <w:rsid w:val="000558D5"/>
    <w:rsid w:val="00055F5D"/>
    <w:rsid w:val="00056FDE"/>
    <w:rsid w:val="0005707D"/>
    <w:rsid w:val="00057474"/>
    <w:rsid w:val="00057591"/>
    <w:rsid w:val="00057E40"/>
    <w:rsid w:val="000607CC"/>
    <w:rsid w:val="0006088E"/>
    <w:rsid w:val="00061434"/>
    <w:rsid w:val="0006163E"/>
    <w:rsid w:val="0006165B"/>
    <w:rsid w:val="00061A0E"/>
    <w:rsid w:val="00061E06"/>
    <w:rsid w:val="000622CD"/>
    <w:rsid w:val="0006264F"/>
    <w:rsid w:val="0006268E"/>
    <w:rsid w:val="00062E10"/>
    <w:rsid w:val="00063381"/>
    <w:rsid w:val="000634A7"/>
    <w:rsid w:val="000636F1"/>
    <w:rsid w:val="000636F7"/>
    <w:rsid w:val="00064732"/>
    <w:rsid w:val="00064C58"/>
    <w:rsid w:val="000650A4"/>
    <w:rsid w:val="0006514C"/>
    <w:rsid w:val="00065206"/>
    <w:rsid w:val="000652C3"/>
    <w:rsid w:val="00065FA6"/>
    <w:rsid w:val="0006602E"/>
    <w:rsid w:val="000663DD"/>
    <w:rsid w:val="00066447"/>
    <w:rsid w:val="000667C3"/>
    <w:rsid w:val="00066BE2"/>
    <w:rsid w:val="00066BF3"/>
    <w:rsid w:val="000676EF"/>
    <w:rsid w:val="00067AA0"/>
    <w:rsid w:val="00067B42"/>
    <w:rsid w:val="00067DA3"/>
    <w:rsid w:val="00067F8E"/>
    <w:rsid w:val="0007016D"/>
    <w:rsid w:val="00070376"/>
    <w:rsid w:val="000705EA"/>
    <w:rsid w:val="0007063B"/>
    <w:rsid w:val="0007080D"/>
    <w:rsid w:val="0007082E"/>
    <w:rsid w:val="000708BD"/>
    <w:rsid w:val="0007098C"/>
    <w:rsid w:val="00070DA2"/>
    <w:rsid w:val="00071688"/>
    <w:rsid w:val="000717B8"/>
    <w:rsid w:val="00071B9A"/>
    <w:rsid w:val="00071FFB"/>
    <w:rsid w:val="000722C1"/>
    <w:rsid w:val="000725A7"/>
    <w:rsid w:val="000725AC"/>
    <w:rsid w:val="00072745"/>
    <w:rsid w:val="00072ADE"/>
    <w:rsid w:val="00072B19"/>
    <w:rsid w:val="00072E98"/>
    <w:rsid w:val="0007333F"/>
    <w:rsid w:val="000734C5"/>
    <w:rsid w:val="00073A43"/>
    <w:rsid w:val="00074165"/>
    <w:rsid w:val="00074203"/>
    <w:rsid w:val="00074321"/>
    <w:rsid w:val="00074386"/>
    <w:rsid w:val="00074473"/>
    <w:rsid w:val="00074FE5"/>
    <w:rsid w:val="00075C8D"/>
    <w:rsid w:val="00075CF2"/>
    <w:rsid w:val="00075E98"/>
    <w:rsid w:val="00075FE5"/>
    <w:rsid w:val="000761D4"/>
    <w:rsid w:val="00076C0D"/>
    <w:rsid w:val="00076E51"/>
    <w:rsid w:val="00077A9D"/>
    <w:rsid w:val="00077B5A"/>
    <w:rsid w:val="00077E44"/>
    <w:rsid w:val="00080225"/>
    <w:rsid w:val="00080CC1"/>
    <w:rsid w:val="000814BD"/>
    <w:rsid w:val="000814BF"/>
    <w:rsid w:val="0008172D"/>
    <w:rsid w:val="0008173E"/>
    <w:rsid w:val="00081884"/>
    <w:rsid w:val="00081A0D"/>
    <w:rsid w:val="00081B7C"/>
    <w:rsid w:val="00081BC5"/>
    <w:rsid w:val="00081CD6"/>
    <w:rsid w:val="00081CE3"/>
    <w:rsid w:val="000825B3"/>
    <w:rsid w:val="00082CA1"/>
    <w:rsid w:val="00082E18"/>
    <w:rsid w:val="00083021"/>
    <w:rsid w:val="00083191"/>
    <w:rsid w:val="000835B3"/>
    <w:rsid w:val="00083C06"/>
    <w:rsid w:val="00084147"/>
    <w:rsid w:val="00084AC9"/>
    <w:rsid w:val="00084C17"/>
    <w:rsid w:val="00084EF6"/>
    <w:rsid w:val="00084FB2"/>
    <w:rsid w:val="00085055"/>
    <w:rsid w:val="000850F6"/>
    <w:rsid w:val="00085F1C"/>
    <w:rsid w:val="0008750B"/>
    <w:rsid w:val="000875C2"/>
    <w:rsid w:val="00087610"/>
    <w:rsid w:val="0008798F"/>
    <w:rsid w:val="000901D2"/>
    <w:rsid w:val="00090946"/>
    <w:rsid w:val="00090ADD"/>
    <w:rsid w:val="00090C61"/>
    <w:rsid w:val="00090CBC"/>
    <w:rsid w:val="00090D7E"/>
    <w:rsid w:val="00090FF8"/>
    <w:rsid w:val="000915EF"/>
    <w:rsid w:val="00091B23"/>
    <w:rsid w:val="00091DFD"/>
    <w:rsid w:val="00091E11"/>
    <w:rsid w:val="00091F13"/>
    <w:rsid w:val="00092580"/>
    <w:rsid w:val="00092692"/>
    <w:rsid w:val="00092D17"/>
    <w:rsid w:val="00092D48"/>
    <w:rsid w:val="00092E72"/>
    <w:rsid w:val="0009361F"/>
    <w:rsid w:val="00094180"/>
    <w:rsid w:val="00094A90"/>
    <w:rsid w:val="00094C8D"/>
    <w:rsid w:val="000952AA"/>
    <w:rsid w:val="00095843"/>
    <w:rsid w:val="000958DB"/>
    <w:rsid w:val="000959A6"/>
    <w:rsid w:val="00095CE0"/>
    <w:rsid w:val="0009610E"/>
    <w:rsid w:val="000962B3"/>
    <w:rsid w:val="00096509"/>
    <w:rsid w:val="00096738"/>
    <w:rsid w:val="000967AD"/>
    <w:rsid w:val="00096D3A"/>
    <w:rsid w:val="000972D3"/>
    <w:rsid w:val="0009789B"/>
    <w:rsid w:val="00097A18"/>
    <w:rsid w:val="00097C9A"/>
    <w:rsid w:val="00097D4A"/>
    <w:rsid w:val="000A0539"/>
    <w:rsid w:val="000A0A00"/>
    <w:rsid w:val="000A138C"/>
    <w:rsid w:val="000A14AD"/>
    <w:rsid w:val="000A15E3"/>
    <w:rsid w:val="000A193B"/>
    <w:rsid w:val="000A1BC1"/>
    <w:rsid w:val="000A1C6E"/>
    <w:rsid w:val="000A1D79"/>
    <w:rsid w:val="000A2512"/>
    <w:rsid w:val="000A2807"/>
    <w:rsid w:val="000A29C8"/>
    <w:rsid w:val="000A2D3A"/>
    <w:rsid w:val="000A37F2"/>
    <w:rsid w:val="000A3C39"/>
    <w:rsid w:val="000A400B"/>
    <w:rsid w:val="000A418F"/>
    <w:rsid w:val="000A4685"/>
    <w:rsid w:val="000A4D43"/>
    <w:rsid w:val="000A5034"/>
    <w:rsid w:val="000A518D"/>
    <w:rsid w:val="000A548C"/>
    <w:rsid w:val="000A5956"/>
    <w:rsid w:val="000A59C8"/>
    <w:rsid w:val="000A5B03"/>
    <w:rsid w:val="000A5DD3"/>
    <w:rsid w:val="000A5F66"/>
    <w:rsid w:val="000A625F"/>
    <w:rsid w:val="000A6512"/>
    <w:rsid w:val="000A66F0"/>
    <w:rsid w:val="000A6E54"/>
    <w:rsid w:val="000A6F8B"/>
    <w:rsid w:val="000A7086"/>
    <w:rsid w:val="000A7C63"/>
    <w:rsid w:val="000B07BD"/>
    <w:rsid w:val="000B0C02"/>
    <w:rsid w:val="000B0F94"/>
    <w:rsid w:val="000B108E"/>
    <w:rsid w:val="000B1967"/>
    <w:rsid w:val="000B2478"/>
    <w:rsid w:val="000B28AC"/>
    <w:rsid w:val="000B2C8D"/>
    <w:rsid w:val="000B2D2D"/>
    <w:rsid w:val="000B2EB0"/>
    <w:rsid w:val="000B3103"/>
    <w:rsid w:val="000B3761"/>
    <w:rsid w:val="000B3780"/>
    <w:rsid w:val="000B38C3"/>
    <w:rsid w:val="000B3A4E"/>
    <w:rsid w:val="000B3ADB"/>
    <w:rsid w:val="000B3D0F"/>
    <w:rsid w:val="000B429C"/>
    <w:rsid w:val="000B42CD"/>
    <w:rsid w:val="000B46C1"/>
    <w:rsid w:val="000B49D1"/>
    <w:rsid w:val="000B4A9D"/>
    <w:rsid w:val="000B4ADC"/>
    <w:rsid w:val="000B4CA9"/>
    <w:rsid w:val="000B4E6D"/>
    <w:rsid w:val="000B50E7"/>
    <w:rsid w:val="000B56A5"/>
    <w:rsid w:val="000B5803"/>
    <w:rsid w:val="000B6458"/>
    <w:rsid w:val="000B659B"/>
    <w:rsid w:val="000B6B44"/>
    <w:rsid w:val="000B6F85"/>
    <w:rsid w:val="000B70E0"/>
    <w:rsid w:val="000B7451"/>
    <w:rsid w:val="000C081A"/>
    <w:rsid w:val="000C091F"/>
    <w:rsid w:val="000C1019"/>
    <w:rsid w:val="000C104F"/>
    <w:rsid w:val="000C1252"/>
    <w:rsid w:val="000C1AB6"/>
    <w:rsid w:val="000C1D27"/>
    <w:rsid w:val="000C225A"/>
    <w:rsid w:val="000C27E0"/>
    <w:rsid w:val="000C2B75"/>
    <w:rsid w:val="000C2BD8"/>
    <w:rsid w:val="000C2E53"/>
    <w:rsid w:val="000C3613"/>
    <w:rsid w:val="000C36BA"/>
    <w:rsid w:val="000C3C6E"/>
    <w:rsid w:val="000C3C75"/>
    <w:rsid w:val="000C3E30"/>
    <w:rsid w:val="000C444A"/>
    <w:rsid w:val="000C47AC"/>
    <w:rsid w:val="000C4B72"/>
    <w:rsid w:val="000C4D02"/>
    <w:rsid w:val="000C4E4F"/>
    <w:rsid w:val="000C5D77"/>
    <w:rsid w:val="000C5D7D"/>
    <w:rsid w:val="000C5E6A"/>
    <w:rsid w:val="000C6A7E"/>
    <w:rsid w:val="000C6C12"/>
    <w:rsid w:val="000C6E80"/>
    <w:rsid w:val="000C6FFF"/>
    <w:rsid w:val="000C7057"/>
    <w:rsid w:val="000C7848"/>
    <w:rsid w:val="000C7CE6"/>
    <w:rsid w:val="000C7E00"/>
    <w:rsid w:val="000D0355"/>
    <w:rsid w:val="000D03BC"/>
    <w:rsid w:val="000D0A95"/>
    <w:rsid w:val="000D0FE4"/>
    <w:rsid w:val="000D1438"/>
    <w:rsid w:val="000D153D"/>
    <w:rsid w:val="000D1760"/>
    <w:rsid w:val="000D1777"/>
    <w:rsid w:val="000D1800"/>
    <w:rsid w:val="000D1860"/>
    <w:rsid w:val="000D1B59"/>
    <w:rsid w:val="000D1B84"/>
    <w:rsid w:val="000D1BAF"/>
    <w:rsid w:val="000D20B5"/>
    <w:rsid w:val="000D216F"/>
    <w:rsid w:val="000D223A"/>
    <w:rsid w:val="000D2AA7"/>
    <w:rsid w:val="000D2B41"/>
    <w:rsid w:val="000D2BB2"/>
    <w:rsid w:val="000D2F5A"/>
    <w:rsid w:val="000D343B"/>
    <w:rsid w:val="000D350E"/>
    <w:rsid w:val="000D3783"/>
    <w:rsid w:val="000D4046"/>
    <w:rsid w:val="000D4A93"/>
    <w:rsid w:val="000D4C85"/>
    <w:rsid w:val="000D53B5"/>
    <w:rsid w:val="000D64BC"/>
    <w:rsid w:val="000D702C"/>
    <w:rsid w:val="000D76EC"/>
    <w:rsid w:val="000D77D7"/>
    <w:rsid w:val="000D7D8B"/>
    <w:rsid w:val="000E0327"/>
    <w:rsid w:val="000E0370"/>
    <w:rsid w:val="000E0A0B"/>
    <w:rsid w:val="000E0C3F"/>
    <w:rsid w:val="000E0D82"/>
    <w:rsid w:val="000E0F53"/>
    <w:rsid w:val="000E12FE"/>
    <w:rsid w:val="000E1676"/>
    <w:rsid w:val="000E1C6F"/>
    <w:rsid w:val="000E20E2"/>
    <w:rsid w:val="000E227B"/>
    <w:rsid w:val="000E2955"/>
    <w:rsid w:val="000E2A70"/>
    <w:rsid w:val="000E2AE2"/>
    <w:rsid w:val="000E2B02"/>
    <w:rsid w:val="000E2F96"/>
    <w:rsid w:val="000E3663"/>
    <w:rsid w:val="000E3D12"/>
    <w:rsid w:val="000E3E7B"/>
    <w:rsid w:val="000E3F19"/>
    <w:rsid w:val="000E4017"/>
    <w:rsid w:val="000E40A3"/>
    <w:rsid w:val="000E446B"/>
    <w:rsid w:val="000E4F61"/>
    <w:rsid w:val="000E54F9"/>
    <w:rsid w:val="000E6169"/>
    <w:rsid w:val="000E69A0"/>
    <w:rsid w:val="000E6C58"/>
    <w:rsid w:val="000E7611"/>
    <w:rsid w:val="000E78C1"/>
    <w:rsid w:val="000E79C3"/>
    <w:rsid w:val="000E7BA5"/>
    <w:rsid w:val="000F0475"/>
    <w:rsid w:val="000F0657"/>
    <w:rsid w:val="000F0941"/>
    <w:rsid w:val="000F0AAA"/>
    <w:rsid w:val="000F0D23"/>
    <w:rsid w:val="000F116A"/>
    <w:rsid w:val="000F17CA"/>
    <w:rsid w:val="000F19D9"/>
    <w:rsid w:val="000F2172"/>
    <w:rsid w:val="000F23A3"/>
    <w:rsid w:val="000F26AF"/>
    <w:rsid w:val="000F2830"/>
    <w:rsid w:val="000F2862"/>
    <w:rsid w:val="000F2B5D"/>
    <w:rsid w:val="000F2E6D"/>
    <w:rsid w:val="000F2E79"/>
    <w:rsid w:val="000F2ECC"/>
    <w:rsid w:val="000F3632"/>
    <w:rsid w:val="000F372E"/>
    <w:rsid w:val="000F3A48"/>
    <w:rsid w:val="000F3F11"/>
    <w:rsid w:val="000F40DB"/>
    <w:rsid w:val="000F436B"/>
    <w:rsid w:val="000F4808"/>
    <w:rsid w:val="000F4B96"/>
    <w:rsid w:val="000F5169"/>
    <w:rsid w:val="000F5681"/>
    <w:rsid w:val="000F56E1"/>
    <w:rsid w:val="000F5919"/>
    <w:rsid w:val="000F5AA5"/>
    <w:rsid w:val="000F6370"/>
    <w:rsid w:val="000F6952"/>
    <w:rsid w:val="000F7A7C"/>
    <w:rsid w:val="000F7A85"/>
    <w:rsid w:val="00100166"/>
    <w:rsid w:val="0010038A"/>
    <w:rsid w:val="0010050A"/>
    <w:rsid w:val="001006B7"/>
    <w:rsid w:val="001008EB"/>
    <w:rsid w:val="00100B6C"/>
    <w:rsid w:val="001011B4"/>
    <w:rsid w:val="00101230"/>
    <w:rsid w:val="001014AA"/>
    <w:rsid w:val="00101D02"/>
    <w:rsid w:val="00101D95"/>
    <w:rsid w:val="00101DD0"/>
    <w:rsid w:val="00101EBB"/>
    <w:rsid w:val="001026D5"/>
    <w:rsid w:val="00102756"/>
    <w:rsid w:val="00102803"/>
    <w:rsid w:val="00103010"/>
    <w:rsid w:val="001033C3"/>
    <w:rsid w:val="001034A8"/>
    <w:rsid w:val="00103BD2"/>
    <w:rsid w:val="00104233"/>
    <w:rsid w:val="00104301"/>
    <w:rsid w:val="00104325"/>
    <w:rsid w:val="00104F2E"/>
    <w:rsid w:val="00105684"/>
    <w:rsid w:val="0010596A"/>
    <w:rsid w:val="00105AEF"/>
    <w:rsid w:val="00105BD5"/>
    <w:rsid w:val="00105D16"/>
    <w:rsid w:val="00105E66"/>
    <w:rsid w:val="00105EBF"/>
    <w:rsid w:val="00105FDE"/>
    <w:rsid w:val="00106150"/>
    <w:rsid w:val="00106330"/>
    <w:rsid w:val="00106876"/>
    <w:rsid w:val="00106E8F"/>
    <w:rsid w:val="00107048"/>
    <w:rsid w:val="0010704C"/>
    <w:rsid w:val="001073FB"/>
    <w:rsid w:val="00107C05"/>
    <w:rsid w:val="00107CD4"/>
    <w:rsid w:val="00110407"/>
    <w:rsid w:val="001108C6"/>
    <w:rsid w:val="00110F7B"/>
    <w:rsid w:val="0011152E"/>
    <w:rsid w:val="00111A5E"/>
    <w:rsid w:val="0011256D"/>
    <w:rsid w:val="00112631"/>
    <w:rsid w:val="00112AF5"/>
    <w:rsid w:val="00112AF6"/>
    <w:rsid w:val="00112B1C"/>
    <w:rsid w:val="00112D01"/>
    <w:rsid w:val="0011345F"/>
    <w:rsid w:val="00113637"/>
    <w:rsid w:val="00113DA2"/>
    <w:rsid w:val="00113F24"/>
    <w:rsid w:val="00114821"/>
    <w:rsid w:val="00114DA0"/>
    <w:rsid w:val="00115122"/>
    <w:rsid w:val="0011526B"/>
    <w:rsid w:val="00115453"/>
    <w:rsid w:val="001155BE"/>
    <w:rsid w:val="00115672"/>
    <w:rsid w:val="00115E6F"/>
    <w:rsid w:val="00116270"/>
    <w:rsid w:val="001164CD"/>
    <w:rsid w:val="001166F3"/>
    <w:rsid w:val="001169C0"/>
    <w:rsid w:val="00117113"/>
    <w:rsid w:val="0011723C"/>
    <w:rsid w:val="00117645"/>
    <w:rsid w:val="00117D01"/>
    <w:rsid w:val="00117D3F"/>
    <w:rsid w:val="001200DE"/>
    <w:rsid w:val="001203A0"/>
    <w:rsid w:val="001205F2"/>
    <w:rsid w:val="001207AA"/>
    <w:rsid w:val="00120956"/>
    <w:rsid w:val="00120E1F"/>
    <w:rsid w:val="001210CF"/>
    <w:rsid w:val="0012111D"/>
    <w:rsid w:val="00121157"/>
    <w:rsid w:val="00121160"/>
    <w:rsid w:val="00121252"/>
    <w:rsid w:val="0012146D"/>
    <w:rsid w:val="00121585"/>
    <w:rsid w:val="001216D3"/>
    <w:rsid w:val="001219BC"/>
    <w:rsid w:val="00121C44"/>
    <w:rsid w:val="00121CAB"/>
    <w:rsid w:val="00122006"/>
    <w:rsid w:val="00122021"/>
    <w:rsid w:val="001222DA"/>
    <w:rsid w:val="00122457"/>
    <w:rsid w:val="0012254B"/>
    <w:rsid w:val="0012254E"/>
    <w:rsid w:val="00122693"/>
    <w:rsid w:val="00122BDA"/>
    <w:rsid w:val="00122C3D"/>
    <w:rsid w:val="00122DDE"/>
    <w:rsid w:val="00123081"/>
    <w:rsid w:val="00123522"/>
    <w:rsid w:val="00124084"/>
    <w:rsid w:val="001243D9"/>
    <w:rsid w:val="0012445D"/>
    <w:rsid w:val="001245FB"/>
    <w:rsid w:val="00124C44"/>
    <w:rsid w:val="00124F51"/>
    <w:rsid w:val="00124F72"/>
    <w:rsid w:val="0012574D"/>
    <w:rsid w:val="00125AB6"/>
    <w:rsid w:val="00125CD4"/>
    <w:rsid w:val="00125E6F"/>
    <w:rsid w:val="00126436"/>
    <w:rsid w:val="001269A0"/>
    <w:rsid w:val="00126E39"/>
    <w:rsid w:val="00127275"/>
    <w:rsid w:val="00127851"/>
    <w:rsid w:val="00127B72"/>
    <w:rsid w:val="00127D51"/>
    <w:rsid w:val="00130327"/>
    <w:rsid w:val="0013043F"/>
    <w:rsid w:val="001308E3"/>
    <w:rsid w:val="001308E5"/>
    <w:rsid w:val="00130E66"/>
    <w:rsid w:val="001310B9"/>
    <w:rsid w:val="001314CE"/>
    <w:rsid w:val="00131E5A"/>
    <w:rsid w:val="00131EE6"/>
    <w:rsid w:val="00132556"/>
    <w:rsid w:val="00132A5C"/>
    <w:rsid w:val="00132B8B"/>
    <w:rsid w:val="00132F65"/>
    <w:rsid w:val="001335F1"/>
    <w:rsid w:val="001337B6"/>
    <w:rsid w:val="001338E3"/>
    <w:rsid w:val="00133C8C"/>
    <w:rsid w:val="00133D8A"/>
    <w:rsid w:val="001343CF"/>
    <w:rsid w:val="00135585"/>
    <w:rsid w:val="00135700"/>
    <w:rsid w:val="00135CFF"/>
    <w:rsid w:val="001363AF"/>
    <w:rsid w:val="00136643"/>
    <w:rsid w:val="0013669A"/>
    <w:rsid w:val="00136B05"/>
    <w:rsid w:val="00136F87"/>
    <w:rsid w:val="0013707D"/>
    <w:rsid w:val="001373A1"/>
    <w:rsid w:val="00137886"/>
    <w:rsid w:val="00137A1F"/>
    <w:rsid w:val="00137DFF"/>
    <w:rsid w:val="0014014E"/>
    <w:rsid w:val="0014044F"/>
    <w:rsid w:val="0014077F"/>
    <w:rsid w:val="00140F02"/>
    <w:rsid w:val="00140FB8"/>
    <w:rsid w:val="00140FCF"/>
    <w:rsid w:val="001419F7"/>
    <w:rsid w:val="00141B0A"/>
    <w:rsid w:val="00141B7C"/>
    <w:rsid w:val="00141CEA"/>
    <w:rsid w:val="00142462"/>
    <w:rsid w:val="00142504"/>
    <w:rsid w:val="00142605"/>
    <w:rsid w:val="00142654"/>
    <w:rsid w:val="001426E3"/>
    <w:rsid w:val="001426E5"/>
    <w:rsid w:val="00142BBB"/>
    <w:rsid w:val="00142D15"/>
    <w:rsid w:val="00142D29"/>
    <w:rsid w:val="00142E1D"/>
    <w:rsid w:val="00143770"/>
    <w:rsid w:val="00143F0E"/>
    <w:rsid w:val="0014434D"/>
    <w:rsid w:val="0014490D"/>
    <w:rsid w:val="00144B24"/>
    <w:rsid w:val="00144CD1"/>
    <w:rsid w:val="00144F89"/>
    <w:rsid w:val="00144FDB"/>
    <w:rsid w:val="00144FDE"/>
    <w:rsid w:val="0014515E"/>
    <w:rsid w:val="0014538E"/>
    <w:rsid w:val="001454D3"/>
    <w:rsid w:val="00145550"/>
    <w:rsid w:val="00145709"/>
    <w:rsid w:val="00145C82"/>
    <w:rsid w:val="00146131"/>
    <w:rsid w:val="001463A2"/>
    <w:rsid w:val="001465F2"/>
    <w:rsid w:val="00146682"/>
    <w:rsid w:val="00146B7E"/>
    <w:rsid w:val="00147251"/>
    <w:rsid w:val="0014739C"/>
    <w:rsid w:val="00147464"/>
    <w:rsid w:val="00147955"/>
    <w:rsid w:val="001479CA"/>
    <w:rsid w:val="00147D94"/>
    <w:rsid w:val="0015003A"/>
    <w:rsid w:val="001505F4"/>
    <w:rsid w:val="001506AA"/>
    <w:rsid w:val="001506B4"/>
    <w:rsid w:val="00150BD8"/>
    <w:rsid w:val="00150DF3"/>
    <w:rsid w:val="00151105"/>
    <w:rsid w:val="00151598"/>
    <w:rsid w:val="0015200E"/>
    <w:rsid w:val="00152010"/>
    <w:rsid w:val="001527E7"/>
    <w:rsid w:val="00152913"/>
    <w:rsid w:val="00152C72"/>
    <w:rsid w:val="00152C74"/>
    <w:rsid w:val="00152FD5"/>
    <w:rsid w:val="0015311E"/>
    <w:rsid w:val="00153663"/>
    <w:rsid w:val="00153C75"/>
    <w:rsid w:val="00153EC3"/>
    <w:rsid w:val="001547E2"/>
    <w:rsid w:val="001550CC"/>
    <w:rsid w:val="001553FF"/>
    <w:rsid w:val="00155824"/>
    <w:rsid w:val="001558DA"/>
    <w:rsid w:val="001561B5"/>
    <w:rsid w:val="001563BA"/>
    <w:rsid w:val="001566B7"/>
    <w:rsid w:val="00156B22"/>
    <w:rsid w:val="001575E9"/>
    <w:rsid w:val="00157DBA"/>
    <w:rsid w:val="00160700"/>
    <w:rsid w:val="00160874"/>
    <w:rsid w:val="00161761"/>
    <w:rsid w:val="00161FB3"/>
    <w:rsid w:val="00162408"/>
    <w:rsid w:val="00162672"/>
    <w:rsid w:val="0016299E"/>
    <w:rsid w:val="00162F2B"/>
    <w:rsid w:val="00162F6A"/>
    <w:rsid w:val="00163468"/>
    <w:rsid w:val="001644E6"/>
    <w:rsid w:val="00164C77"/>
    <w:rsid w:val="0016544D"/>
    <w:rsid w:val="001656DF"/>
    <w:rsid w:val="00165877"/>
    <w:rsid w:val="00165915"/>
    <w:rsid w:val="00166604"/>
    <w:rsid w:val="00166663"/>
    <w:rsid w:val="00166696"/>
    <w:rsid w:val="00166DDF"/>
    <w:rsid w:val="001676A8"/>
    <w:rsid w:val="0016790D"/>
    <w:rsid w:val="001679C8"/>
    <w:rsid w:val="00167A98"/>
    <w:rsid w:val="00167C71"/>
    <w:rsid w:val="00167ECD"/>
    <w:rsid w:val="00167F67"/>
    <w:rsid w:val="001704AB"/>
    <w:rsid w:val="001709D9"/>
    <w:rsid w:val="001710F2"/>
    <w:rsid w:val="001712EB"/>
    <w:rsid w:val="001717B4"/>
    <w:rsid w:val="001717F3"/>
    <w:rsid w:val="00171CD4"/>
    <w:rsid w:val="00172094"/>
    <w:rsid w:val="00172138"/>
    <w:rsid w:val="00172330"/>
    <w:rsid w:val="0017301F"/>
    <w:rsid w:val="0017327B"/>
    <w:rsid w:val="00173284"/>
    <w:rsid w:val="001733D9"/>
    <w:rsid w:val="0017345D"/>
    <w:rsid w:val="0017380E"/>
    <w:rsid w:val="00173C86"/>
    <w:rsid w:val="00174099"/>
    <w:rsid w:val="00174173"/>
    <w:rsid w:val="00174521"/>
    <w:rsid w:val="00174DEC"/>
    <w:rsid w:val="001752C4"/>
    <w:rsid w:val="00175560"/>
    <w:rsid w:val="001755B3"/>
    <w:rsid w:val="001756E1"/>
    <w:rsid w:val="00175973"/>
    <w:rsid w:val="00176123"/>
    <w:rsid w:val="001763EB"/>
    <w:rsid w:val="001765C8"/>
    <w:rsid w:val="00176CA5"/>
    <w:rsid w:val="00176E40"/>
    <w:rsid w:val="00177011"/>
    <w:rsid w:val="0017733B"/>
    <w:rsid w:val="00177345"/>
    <w:rsid w:val="0017743F"/>
    <w:rsid w:val="00177D7C"/>
    <w:rsid w:val="00177FF2"/>
    <w:rsid w:val="001801FA"/>
    <w:rsid w:val="0018092D"/>
    <w:rsid w:val="00180F40"/>
    <w:rsid w:val="00180FE6"/>
    <w:rsid w:val="001814DF"/>
    <w:rsid w:val="00181A2B"/>
    <w:rsid w:val="00181AF5"/>
    <w:rsid w:val="00182281"/>
    <w:rsid w:val="0018246E"/>
    <w:rsid w:val="001825BF"/>
    <w:rsid w:val="00182BDE"/>
    <w:rsid w:val="00182D84"/>
    <w:rsid w:val="0018321B"/>
    <w:rsid w:val="001834A0"/>
    <w:rsid w:val="00183691"/>
    <w:rsid w:val="00183830"/>
    <w:rsid w:val="0018397C"/>
    <w:rsid w:val="00183AE5"/>
    <w:rsid w:val="00183BE1"/>
    <w:rsid w:val="0018477C"/>
    <w:rsid w:val="00184DB2"/>
    <w:rsid w:val="00184DE1"/>
    <w:rsid w:val="00184DE2"/>
    <w:rsid w:val="00185084"/>
    <w:rsid w:val="00185B7D"/>
    <w:rsid w:val="00185C7A"/>
    <w:rsid w:val="00186262"/>
    <w:rsid w:val="001868F0"/>
    <w:rsid w:val="00186947"/>
    <w:rsid w:val="001870F6"/>
    <w:rsid w:val="0018733B"/>
    <w:rsid w:val="00187576"/>
    <w:rsid w:val="001877C5"/>
    <w:rsid w:val="0018793B"/>
    <w:rsid w:val="00187CF9"/>
    <w:rsid w:val="001901B7"/>
    <w:rsid w:val="001901C1"/>
    <w:rsid w:val="00190475"/>
    <w:rsid w:val="00190C72"/>
    <w:rsid w:val="0019160B"/>
    <w:rsid w:val="001919B0"/>
    <w:rsid w:val="00192217"/>
    <w:rsid w:val="001923FC"/>
    <w:rsid w:val="00192581"/>
    <w:rsid w:val="0019274B"/>
    <w:rsid w:val="00192DC6"/>
    <w:rsid w:val="00193E01"/>
    <w:rsid w:val="00193F75"/>
    <w:rsid w:val="00194211"/>
    <w:rsid w:val="0019456C"/>
    <w:rsid w:val="0019480B"/>
    <w:rsid w:val="001955F3"/>
    <w:rsid w:val="00195915"/>
    <w:rsid w:val="00195CA2"/>
    <w:rsid w:val="0019613A"/>
    <w:rsid w:val="0019621B"/>
    <w:rsid w:val="001969E7"/>
    <w:rsid w:val="00197C7F"/>
    <w:rsid w:val="00197DDA"/>
    <w:rsid w:val="00197F18"/>
    <w:rsid w:val="001A0710"/>
    <w:rsid w:val="001A080C"/>
    <w:rsid w:val="001A0993"/>
    <w:rsid w:val="001A0A30"/>
    <w:rsid w:val="001A0A63"/>
    <w:rsid w:val="001A0CD6"/>
    <w:rsid w:val="001A0FE0"/>
    <w:rsid w:val="001A10EF"/>
    <w:rsid w:val="001A1331"/>
    <w:rsid w:val="001A1640"/>
    <w:rsid w:val="001A1851"/>
    <w:rsid w:val="001A1CBC"/>
    <w:rsid w:val="001A1FC7"/>
    <w:rsid w:val="001A21D2"/>
    <w:rsid w:val="001A223E"/>
    <w:rsid w:val="001A2395"/>
    <w:rsid w:val="001A23A4"/>
    <w:rsid w:val="001A2405"/>
    <w:rsid w:val="001A28F5"/>
    <w:rsid w:val="001A2E7C"/>
    <w:rsid w:val="001A31F0"/>
    <w:rsid w:val="001A3483"/>
    <w:rsid w:val="001A3850"/>
    <w:rsid w:val="001A3A6A"/>
    <w:rsid w:val="001A3B97"/>
    <w:rsid w:val="001A3BB2"/>
    <w:rsid w:val="001A3EB0"/>
    <w:rsid w:val="001A41B2"/>
    <w:rsid w:val="001A49C0"/>
    <w:rsid w:val="001A4CE5"/>
    <w:rsid w:val="001A5C9B"/>
    <w:rsid w:val="001A5CF7"/>
    <w:rsid w:val="001A5D34"/>
    <w:rsid w:val="001A637F"/>
    <w:rsid w:val="001A6730"/>
    <w:rsid w:val="001A698A"/>
    <w:rsid w:val="001A6B86"/>
    <w:rsid w:val="001A7699"/>
    <w:rsid w:val="001A7AFB"/>
    <w:rsid w:val="001A7C16"/>
    <w:rsid w:val="001B02FB"/>
    <w:rsid w:val="001B064E"/>
    <w:rsid w:val="001B09F1"/>
    <w:rsid w:val="001B12CE"/>
    <w:rsid w:val="001B15C8"/>
    <w:rsid w:val="001B1BE7"/>
    <w:rsid w:val="001B1F90"/>
    <w:rsid w:val="001B206F"/>
    <w:rsid w:val="001B23F2"/>
    <w:rsid w:val="001B27BD"/>
    <w:rsid w:val="001B29C5"/>
    <w:rsid w:val="001B2C1F"/>
    <w:rsid w:val="001B3800"/>
    <w:rsid w:val="001B3D9C"/>
    <w:rsid w:val="001B46D4"/>
    <w:rsid w:val="001B4AE3"/>
    <w:rsid w:val="001B4BFD"/>
    <w:rsid w:val="001B4E48"/>
    <w:rsid w:val="001B4FB6"/>
    <w:rsid w:val="001B5710"/>
    <w:rsid w:val="001B5D6B"/>
    <w:rsid w:val="001B5DFE"/>
    <w:rsid w:val="001B5F89"/>
    <w:rsid w:val="001B6021"/>
    <w:rsid w:val="001B61C6"/>
    <w:rsid w:val="001B643B"/>
    <w:rsid w:val="001B6508"/>
    <w:rsid w:val="001B676D"/>
    <w:rsid w:val="001B70A6"/>
    <w:rsid w:val="001B7264"/>
    <w:rsid w:val="001B72B7"/>
    <w:rsid w:val="001B74DF"/>
    <w:rsid w:val="001B75DB"/>
    <w:rsid w:val="001B78E6"/>
    <w:rsid w:val="001B7AC1"/>
    <w:rsid w:val="001B7C0E"/>
    <w:rsid w:val="001B7CAF"/>
    <w:rsid w:val="001C018A"/>
    <w:rsid w:val="001C0C02"/>
    <w:rsid w:val="001C0F85"/>
    <w:rsid w:val="001C1302"/>
    <w:rsid w:val="001C1AC1"/>
    <w:rsid w:val="001C1E0F"/>
    <w:rsid w:val="001C2081"/>
    <w:rsid w:val="001C2343"/>
    <w:rsid w:val="001C2643"/>
    <w:rsid w:val="001C2EC2"/>
    <w:rsid w:val="001C33E4"/>
    <w:rsid w:val="001C3444"/>
    <w:rsid w:val="001C371B"/>
    <w:rsid w:val="001C3A09"/>
    <w:rsid w:val="001C3CFA"/>
    <w:rsid w:val="001C3DBF"/>
    <w:rsid w:val="001C3DD4"/>
    <w:rsid w:val="001C3DFA"/>
    <w:rsid w:val="001C4013"/>
    <w:rsid w:val="001C40A8"/>
    <w:rsid w:val="001C4658"/>
    <w:rsid w:val="001C4C80"/>
    <w:rsid w:val="001C536E"/>
    <w:rsid w:val="001C594C"/>
    <w:rsid w:val="001C5992"/>
    <w:rsid w:val="001C5F75"/>
    <w:rsid w:val="001C6322"/>
    <w:rsid w:val="001C638B"/>
    <w:rsid w:val="001C6943"/>
    <w:rsid w:val="001C6981"/>
    <w:rsid w:val="001C7018"/>
    <w:rsid w:val="001C758C"/>
    <w:rsid w:val="001C7780"/>
    <w:rsid w:val="001C782C"/>
    <w:rsid w:val="001C791C"/>
    <w:rsid w:val="001C7D08"/>
    <w:rsid w:val="001C7EEE"/>
    <w:rsid w:val="001D0566"/>
    <w:rsid w:val="001D087F"/>
    <w:rsid w:val="001D09E2"/>
    <w:rsid w:val="001D111C"/>
    <w:rsid w:val="001D14F5"/>
    <w:rsid w:val="001D1BE5"/>
    <w:rsid w:val="001D1C58"/>
    <w:rsid w:val="001D1F0C"/>
    <w:rsid w:val="001D2726"/>
    <w:rsid w:val="001D2850"/>
    <w:rsid w:val="001D2D4F"/>
    <w:rsid w:val="001D2E8D"/>
    <w:rsid w:val="001D2F12"/>
    <w:rsid w:val="001D322D"/>
    <w:rsid w:val="001D3866"/>
    <w:rsid w:val="001D39E3"/>
    <w:rsid w:val="001D3DD6"/>
    <w:rsid w:val="001D3DE3"/>
    <w:rsid w:val="001D4B6E"/>
    <w:rsid w:val="001D4BA4"/>
    <w:rsid w:val="001D54EA"/>
    <w:rsid w:val="001D58A3"/>
    <w:rsid w:val="001D58CB"/>
    <w:rsid w:val="001D5A93"/>
    <w:rsid w:val="001D5AFC"/>
    <w:rsid w:val="001D5BB2"/>
    <w:rsid w:val="001D5C21"/>
    <w:rsid w:val="001D5E9E"/>
    <w:rsid w:val="001D5F16"/>
    <w:rsid w:val="001D61D0"/>
    <w:rsid w:val="001D7438"/>
    <w:rsid w:val="001D75AF"/>
    <w:rsid w:val="001D7763"/>
    <w:rsid w:val="001D778A"/>
    <w:rsid w:val="001D7AD6"/>
    <w:rsid w:val="001E0214"/>
    <w:rsid w:val="001E0395"/>
    <w:rsid w:val="001E0546"/>
    <w:rsid w:val="001E06AF"/>
    <w:rsid w:val="001E0781"/>
    <w:rsid w:val="001E0AAE"/>
    <w:rsid w:val="001E1C03"/>
    <w:rsid w:val="001E1E64"/>
    <w:rsid w:val="001E2808"/>
    <w:rsid w:val="001E2946"/>
    <w:rsid w:val="001E2A00"/>
    <w:rsid w:val="001E2B13"/>
    <w:rsid w:val="001E3055"/>
    <w:rsid w:val="001E332D"/>
    <w:rsid w:val="001E3467"/>
    <w:rsid w:val="001E38FB"/>
    <w:rsid w:val="001E3B18"/>
    <w:rsid w:val="001E41D5"/>
    <w:rsid w:val="001E4399"/>
    <w:rsid w:val="001E456B"/>
    <w:rsid w:val="001E47AF"/>
    <w:rsid w:val="001E48AB"/>
    <w:rsid w:val="001E4950"/>
    <w:rsid w:val="001E4CA1"/>
    <w:rsid w:val="001E4D3A"/>
    <w:rsid w:val="001E4E05"/>
    <w:rsid w:val="001E510B"/>
    <w:rsid w:val="001E5245"/>
    <w:rsid w:val="001E5445"/>
    <w:rsid w:val="001E547D"/>
    <w:rsid w:val="001E5E5F"/>
    <w:rsid w:val="001E6114"/>
    <w:rsid w:val="001E6EAC"/>
    <w:rsid w:val="001E7B63"/>
    <w:rsid w:val="001E7D2E"/>
    <w:rsid w:val="001F0581"/>
    <w:rsid w:val="001F0607"/>
    <w:rsid w:val="001F08F1"/>
    <w:rsid w:val="001F12A1"/>
    <w:rsid w:val="001F12CA"/>
    <w:rsid w:val="001F1AED"/>
    <w:rsid w:val="001F1EB6"/>
    <w:rsid w:val="001F2181"/>
    <w:rsid w:val="001F2BB5"/>
    <w:rsid w:val="001F2D77"/>
    <w:rsid w:val="001F3001"/>
    <w:rsid w:val="001F3231"/>
    <w:rsid w:val="001F32B7"/>
    <w:rsid w:val="001F33D5"/>
    <w:rsid w:val="001F34A2"/>
    <w:rsid w:val="001F34C5"/>
    <w:rsid w:val="001F3835"/>
    <w:rsid w:val="001F3C1B"/>
    <w:rsid w:val="001F3D2E"/>
    <w:rsid w:val="001F3EE0"/>
    <w:rsid w:val="001F4073"/>
    <w:rsid w:val="001F4252"/>
    <w:rsid w:val="001F4350"/>
    <w:rsid w:val="001F449F"/>
    <w:rsid w:val="001F44FA"/>
    <w:rsid w:val="001F4FBB"/>
    <w:rsid w:val="001F5219"/>
    <w:rsid w:val="001F52F1"/>
    <w:rsid w:val="001F53C6"/>
    <w:rsid w:val="001F54A6"/>
    <w:rsid w:val="001F55B1"/>
    <w:rsid w:val="001F57A7"/>
    <w:rsid w:val="001F5AE9"/>
    <w:rsid w:val="001F5C49"/>
    <w:rsid w:val="001F640F"/>
    <w:rsid w:val="001F664E"/>
    <w:rsid w:val="001F6B57"/>
    <w:rsid w:val="001F6DE7"/>
    <w:rsid w:val="001F70A5"/>
    <w:rsid w:val="001F75B2"/>
    <w:rsid w:val="001F7765"/>
    <w:rsid w:val="001F7A4D"/>
    <w:rsid w:val="001F7CED"/>
    <w:rsid w:val="001F7DA3"/>
    <w:rsid w:val="001F7DB8"/>
    <w:rsid w:val="001F7E0F"/>
    <w:rsid w:val="00200134"/>
    <w:rsid w:val="0020060E"/>
    <w:rsid w:val="00200775"/>
    <w:rsid w:val="00200A25"/>
    <w:rsid w:val="00200EF6"/>
    <w:rsid w:val="002018D1"/>
    <w:rsid w:val="00201E33"/>
    <w:rsid w:val="00202116"/>
    <w:rsid w:val="00202829"/>
    <w:rsid w:val="00202BDF"/>
    <w:rsid w:val="00202E63"/>
    <w:rsid w:val="0020359A"/>
    <w:rsid w:val="002039DA"/>
    <w:rsid w:val="00203E47"/>
    <w:rsid w:val="00203EF5"/>
    <w:rsid w:val="002042B8"/>
    <w:rsid w:val="00204309"/>
    <w:rsid w:val="00204365"/>
    <w:rsid w:val="00204882"/>
    <w:rsid w:val="00204AC1"/>
    <w:rsid w:val="00204DFE"/>
    <w:rsid w:val="002052B1"/>
    <w:rsid w:val="0020570B"/>
    <w:rsid w:val="002057C4"/>
    <w:rsid w:val="00205D08"/>
    <w:rsid w:val="00206142"/>
    <w:rsid w:val="002061A5"/>
    <w:rsid w:val="00206666"/>
    <w:rsid w:val="002069EC"/>
    <w:rsid w:val="00206BA4"/>
    <w:rsid w:val="00206E9D"/>
    <w:rsid w:val="00206F12"/>
    <w:rsid w:val="002073CB"/>
    <w:rsid w:val="00210654"/>
    <w:rsid w:val="002106D2"/>
    <w:rsid w:val="00210757"/>
    <w:rsid w:val="00210A28"/>
    <w:rsid w:val="00210B8B"/>
    <w:rsid w:val="00210C43"/>
    <w:rsid w:val="00210CB7"/>
    <w:rsid w:val="00210EF4"/>
    <w:rsid w:val="00211342"/>
    <w:rsid w:val="00211B43"/>
    <w:rsid w:val="00211EDA"/>
    <w:rsid w:val="002120FF"/>
    <w:rsid w:val="0021283E"/>
    <w:rsid w:val="002129CF"/>
    <w:rsid w:val="00212AD7"/>
    <w:rsid w:val="00212BD8"/>
    <w:rsid w:val="00212C0D"/>
    <w:rsid w:val="00212CC3"/>
    <w:rsid w:val="00212ED9"/>
    <w:rsid w:val="002134C7"/>
    <w:rsid w:val="00213552"/>
    <w:rsid w:val="00213913"/>
    <w:rsid w:val="002139DC"/>
    <w:rsid w:val="00213BA7"/>
    <w:rsid w:val="00213BD5"/>
    <w:rsid w:val="002140CC"/>
    <w:rsid w:val="00214841"/>
    <w:rsid w:val="00214937"/>
    <w:rsid w:val="00214940"/>
    <w:rsid w:val="00214A92"/>
    <w:rsid w:val="00215027"/>
    <w:rsid w:val="0021511E"/>
    <w:rsid w:val="0021535F"/>
    <w:rsid w:val="00215497"/>
    <w:rsid w:val="0021583A"/>
    <w:rsid w:val="00215C44"/>
    <w:rsid w:val="00216675"/>
    <w:rsid w:val="002166EE"/>
    <w:rsid w:val="00217A9E"/>
    <w:rsid w:val="00217BFF"/>
    <w:rsid w:val="00217DAE"/>
    <w:rsid w:val="00217E92"/>
    <w:rsid w:val="00220132"/>
    <w:rsid w:val="00220356"/>
    <w:rsid w:val="002212E2"/>
    <w:rsid w:val="00221561"/>
    <w:rsid w:val="002218EE"/>
    <w:rsid w:val="00221A68"/>
    <w:rsid w:val="00221D90"/>
    <w:rsid w:val="0022229A"/>
    <w:rsid w:val="002226C0"/>
    <w:rsid w:val="00222966"/>
    <w:rsid w:val="0022298C"/>
    <w:rsid w:val="00222A33"/>
    <w:rsid w:val="00222D4E"/>
    <w:rsid w:val="00222E08"/>
    <w:rsid w:val="002231B9"/>
    <w:rsid w:val="00223343"/>
    <w:rsid w:val="0022364F"/>
    <w:rsid w:val="00223FDE"/>
    <w:rsid w:val="00224125"/>
    <w:rsid w:val="00224770"/>
    <w:rsid w:val="00224BF2"/>
    <w:rsid w:val="00225228"/>
    <w:rsid w:val="002254C4"/>
    <w:rsid w:val="00225938"/>
    <w:rsid w:val="0022593C"/>
    <w:rsid w:val="0022641C"/>
    <w:rsid w:val="002267FB"/>
    <w:rsid w:val="00226A56"/>
    <w:rsid w:val="00226CCF"/>
    <w:rsid w:val="00226D44"/>
    <w:rsid w:val="00226FFA"/>
    <w:rsid w:val="00227203"/>
    <w:rsid w:val="002275EB"/>
    <w:rsid w:val="0023034B"/>
    <w:rsid w:val="0023042F"/>
    <w:rsid w:val="002305BC"/>
    <w:rsid w:val="00230AD0"/>
    <w:rsid w:val="00230F06"/>
    <w:rsid w:val="002311E1"/>
    <w:rsid w:val="00231826"/>
    <w:rsid w:val="00231A5F"/>
    <w:rsid w:val="00232034"/>
    <w:rsid w:val="0023207F"/>
    <w:rsid w:val="00232694"/>
    <w:rsid w:val="002330F3"/>
    <w:rsid w:val="0023325F"/>
    <w:rsid w:val="00233BEC"/>
    <w:rsid w:val="00233F7E"/>
    <w:rsid w:val="002349A9"/>
    <w:rsid w:val="00234BF5"/>
    <w:rsid w:val="00234CAF"/>
    <w:rsid w:val="00234EAE"/>
    <w:rsid w:val="002352C1"/>
    <w:rsid w:val="002358C7"/>
    <w:rsid w:val="002358E6"/>
    <w:rsid w:val="00235A57"/>
    <w:rsid w:val="00235EC1"/>
    <w:rsid w:val="00236050"/>
    <w:rsid w:val="00236B5F"/>
    <w:rsid w:val="00236BF6"/>
    <w:rsid w:val="00237267"/>
    <w:rsid w:val="002372C5"/>
    <w:rsid w:val="002372F6"/>
    <w:rsid w:val="00237A60"/>
    <w:rsid w:val="00237BCD"/>
    <w:rsid w:val="00240231"/>
    <w:rsid w:val="00240355"/>
    <w:rsid w:val="002407A8"/>
    <w:rsid w:val="00241042"/>
    <w:rsid w:val="00241E1C"/>
    <w:rsid w:val="00242299"/>
    <w:rsid w:val="002426BF"/>
    <w:rsid w:val="002436BF"/>
    <w:rsid w:val="00243D65"/>
    <w:rsid w:val="00244415"/>
    <w:rsid w:val="002447BB"/>
    <w:rsid w:val="00244B08"/>
    <w:rsid w:val="00244E79"/>
    <w:rsid w:val="00245223"/>
    <w:rsid w:val="002455D1"/>
    <w:rsid w:val="00245A47"/>
    <w:rsid w:val="00245DA2"/>
    <w:rsid w:val="00246089"/>
    <w:rsid w:val="00246733"/>
    <w:rsid w:val="00246959"/>
    <w:rsid w:val="00246B45"/>
    <w:rsid w:val="00246CC8"/>
    <w:rsid w:val="00246E26"/>
    <w:rsid w:val="00246E84"/>
    <w:rsid w:val="002471BB"/>
    <w:rsid w:val="00247206"/>
    <w:rsid w:val="002472F5"/>
    <w:rsid w:val="0024766C"/>
    <w:rsid w:val="0024795A"/>
    <w:rsid w:val="002479A7"/>
    <w:rsid w:val="00247C1D"/>
    <w:rsid w:val="00247CE2"/>
    <w:rsid w:val="002501F0"/>
    <w:rsid w:val="002503FC"/>
    <w:rsid w:val="00250C64"/>
    <w:rsid w:val="00250D6D"/>
    <w:rsid w:val="00251FD2"/>
    <w:rsid w:val="002523E4"/>
    <w:rsid w:val="00252EAB"/>
    <w:rsid w:val="002530B3"/>
    <w:rsid w:val="002537AA"/>
    <w:rsid w:val="002539D6"/>
    <w:rsid w:val="002543D6"/>
    <w:rsid w:val="00254554"/>
    <w:rsid w:val="00255293"/>
    <w:rsid w:val="00255AF2"/>
    <w:rsid w:val="00255F45"/>
    <w:rsid w:val="00256152"/>
    <w:rsid w:val="00256BA5"/>
    <w:rsid w:val="0025722A"/>
    <w:rsid w:val="00257539"/>
    <w:rsid w:val="002579C8"/>
    <w:rsid w:val="00257F19"/>
    <w:rsid w:val="0026090F"/>
    <w:rsid w:val="00260BBA"/>
    <w:rsid w:val="00260C32"/>
    <w:rsid w:val="00260E48"/>
    <w:rsid w:val="00260F28"/>
    <w:rsid w:val="00261466"/>
    <w:rsid w:val="002617C4"/>
    <w:rsid w:val="00262A34"/>
    <w:rsid w:val="00262E0F"/>
    <w:rsid w:val="00263945"/>
    <w:rsid w:val="00263AAC"/>
    <w:rsid w:val="00263EFB"/>
    <w:rsid w:val="0026430A"/>
    <w:rsid w:val="00264488"/>
    <w:rsid w:val="00264909"/>
    <w:rsid w:val="00264CC9"/>
    <w:rsid w:val="00264CD5"/>
    <w:rsid w:val="00264DDB"/>
    <w:rsid w:val="0026513E"/>
    <w:rsid w:val="0026517F"/>
    <w:rsid w:val="00265E24"/>
    <w:rsid w:val="00266CDD"/>
    <w:rsid w:val="00266D0F"/>
    <w:rsid w:val="00266DDB"/>
    <w:rsid w:val="00267B01"/>
    <w:rsid w:val="002708BF"/>
    <w:rsid w:val="00270B90"/>
    <w:rsid w:val="00271733"/>
    <w:rsid w:val="00271899"/>
    <w:rsid w:val="00271FB0"/>
    <w:rsid w:val="00272104"/>
    <w:rsid w:val="0027233D"/>
    <w:rsid w:val="00272485"/>
    <w:rsid w:val="00272CE6"/>
    <w:rsid w:val="0027327E"/>
    <w:rsid w:val="00273283"/>
    <w:rsid w:val="0027353D"/>
    <w:rsid w:val="002739AC"/>
    <w:rsid w:val="00273E68"/>
    <w:rsid w:val="00274060"/>
    <w:rsid w:val="002742F0"/>
    <w:rsid w:val="00274536"/>
    <w:rsid w:val="002745B6"/>
    <w:rsid w:val="00274A1A"/>
    <w:rsid w:val="00274AE7"/>
    <w:rsid w:val="00274D9A"/>
    <w:rsid w:val="00274EB3"/>
    <w:rsid w:val="00274FD2"/>
    <w:rsid w:val="002759CF"/>
    <w:rsid w:val="002759ED"/>
    <w:rsid w:val="00275B74"/>
    <w:rsid w:val="00275DAD"/>
    <w:rsid w:val="00276586"/>
    <w:rsid w:val="002767D8"/>
    <w:rsid w:val="00277753"/>
    <w:rsid w:val="00277C9D"/>
    <w:rsid w:val="002803B9"/>
    <w:rsid w:val="002805AE"/>
    <w:rsid w:val="00280F9D"/>
    <w:rsid w:val="002815EE"/>
    <w:rsid w:val="00281647"/>
    <w:rsid w:val="00281655"/>
    <w:rsid w:val="00281729"/>
    <w:rsid w:val="00281794"/>
    <w:rsid w:val="0028183A"/>
    <w:rsid w:val="0028188D"/>
    <w:rsid w:val="00281A05"/>
    <w:rsid w:val="00281A39"/>
    <w:rsid w:val="00282493"/>
    <w:rsid w:val="00282929"/>
    <w:rsid w:val="00282D4E"/>
    <w:rsid w:val="002830E3"/>
    <w:rsid w:val="00283339"/>
    <w:rsid w:val="002834D3"/>
    <w:rsid w:val="002838AF"/>
    <w:rsid w:val="00283FD2"/>
    <w:rsid w:val="002840EA"/>
    <w:rsid w:val="00284BF3"/>
    <w:rsid w:val="00285033"/>
    <w:rsid w:val="002852D3"/>
    <w:rsid w:val="00285343"/>
    <w:rsid w:val="00285459"/>
    <w:rsid w:val="00285900"/>
    <w:rsid w:val="00285931"/>
    <w:rsid w:val="00285985"/>
    <w:rsid w:val="00285BDF"/>
    <w:rsid w:val="00285BEA"/>
    <w:rsid w:val="00285E12"/>
    <w:rsid w:val="002860B0"/>
    <w:rsid w:val="002862BE"/>
    <w:rsid w:val="002864F0"/>
    <w:rsid w:val="0028671B"/>
    <w:rsid w:val="00286CF4"/>
    <w:rsid w:val="00286D5D"/>
    <w:rsid w:val="00286F76"/>
    <w:rsid w:val="002872F0"/>
    <w:rsid w:val="002874B7"/>
    <w:rsid w:val="002876AB"/>
    <w:rsid w:val="00290C95"/>
    <w:rsid w:val="00290F99"/>
    <w:rsid w:val="002910BB"/>
    <w:rsid w:val="00291497"/>
    <w:rsid w:val="00291628"/>
    <w:rsid w:val="00291CDB"/>
    <w:rsid w:val="00292302"/>
    <w:rsid w:val="00292612"/>
    <w:rsid w:val="002929D0"/>
    <w:rsid w:val="0029302C"/>
    <w:rsid w:val="002933FE"/>
    <w:rsid w:val="00293949"/>
    <w:rsid w:val="00293A9C"/>
    <w:rsid w:val="00293AB4"/>
    <w:rsid w:val="00294056"/>
    <w:rsid w:val="00294476"/>
    <w:rsid w:val="00294506"/>
    <w:rsid w:val="00294783"/>
    <w:rsid w:val="00294D6B"/>
    <w:rsid w:val="00294F14"/>
    <w:rsid w:val="00295324"/>
    <w:rsid w:val="00295479"/>
    <w:rsid w:val="002959DA"/>
    <w:rsid w:val="002961D3"/>
    <w:rsid w:val="00296477"/>
    <w:rsid w:val="00296506"/>
    <w:rsid w:val="00296838"/>
    <w:rsid w:val="00296D40"/>
    <w:rsid w:val="00297183"/>
    <w:rsid w:val="002972F2"/>
    <w:rsid w:val="00297FCA"/>
    <w:rsid w:val="002A0080"/>
    <w:rsid w:val="002A0DE8"/>
    <w:rsid w:val="002A0FA1"/>
    <w:rsid w:val="002A131B"/>
    <w:rsid w:val="002A1414"/>
    <w:rsid w:val="002A16E6"/>
    <w:rsid w:val="002A18EC"/>
    <w:rsid w:val="002A202B"/>
    <w:rsid w:val="002A2088"/>
    <w:rsid w:val="002A21C9"/>
    <w:rsid w:val="002A22EE"/>
    <w:rsid w:val="002A25F6"/>
    <w:rsid w:val="002A26D9"/>
    <w:rsid w:val="002A284A"/>
    <w:rsid w:val="002A29E7"/>
    <w:rsid w:val="002A2E99"/>
    <w:rsid w:val="002A33BE"/>
    <w:rsid w:val="002A3444"/>
    <w:rsid w:val="002A3C3C"/>
    <w:rsid w:val="002A3DD5"/>
    <w:rsid w:val="002A3EB5"/>
    <w:rsid w:val="002A41CC"/>
    <w:rsid w:val="002A42C6"/>
    <w:rsid w:val="002A498E"/>
    <w:rsid w:val="002A4AB1"/>
    <w:rsid w:val="002A4BA2"/>
    <w:rsid w:val="002A5694"/>
    <w:rsid w:val="002A5849"/>
    <w:rsid w:val="002A5A68"/>
    <w:rsid w:val="002A6443"/>
    <w:rsid w:val="002A662A"/>
    <w:rsid w:val="002A662D"/>
    <w:rsid w:val="002A6ADD"/>
    <w:rsid w:val="002A71C5"/>
    <w:rsid w:val="002A7698"/>
    <w:rsid w:val="002A77BA"/>
    <w:rsid w:val="002A7DE6"/>
    <w:rsid w:val="002B04F3"/>
    <w:rsid w:val="002B0526"/>
    <w:rsid w:val="002B0B52"/>
    <w:rsid w:val="002B108E"/>
    <w:rsid w:val="002B13E5"/>
    <w:rsid w:val="002B1637"/>
    <w:rsid w:val="002B1752"/>
    <w:rsid w:val="002B1905"/>
    <w:rsid w:val="002B1BFC"/>
    <w:rsid w:val="002B2974"/>
    <w:rsid w:val="002B2FB9"/>
    <w:rsid w:val="002B3097"/>
    <w:rsid w:val="002B31D6"/>
    <w:rsid w:val="002B3769"/>
    <w:rsid w:val="002B37F1"/>
    <w:rsid w:val="002B3988"/>
    <w:rsid w:val="002B432C"/>
    <w:rsid w:val="002B45D4"/>
    <w:rsid w:val="002B4941"/>
    <w:rsid w:val="002B4BC6"/>
    <w:rsid w:val="002B5176"/>
    <w:rsid w:val="002B5964"/>
    <w:rsid w:val="002B5B98"/>
    <w:rsid w:val="002B5D9F"/>
    <w:rsid w:val="002B6145"/>
    <w:rsid w:val="002B65C3"/>
    <w:rsid w:val="002B6694"/>
    <w:rsid w:val="002B688E"/>
    <w:rsid w:val="002B6A12"/>
    <w:rsid w:val="002B6AA8"/>
    <w:rsid w:val="002B6D26"/>
    <w:rsid w:val="002B6FCA"/>
    <w:rsid w:val="002B77F9"/>
    <w:rsid w:val="002B7D85"/>
    <w:rsid w:val="002C0294"/>
    <w:rsid w:val="002C030D"/>
    <w:rsid w:val="002C064F"/>
    <w:rsid w:val="002C0986"/>
    <w:rsid w:val="002C0E36"/>
    <w:rsid w:val="002C0F2E"/>
    <w:rsid w:val="002C126D"/>
    <w:rsid w:val="002C1361"/>
    <w:rsid w:val="002C1442"/>
    <w:rsid w:val="002C1EE9"/>
    <w:rsid w:val="002C24E0"/>
    <w:rsid w:val="002C24F0"/>
    <w:rsid w:val="002C2585"/>
    <w:rsid w:val="002C2BE6"/>
    <w:rsid w:val="002C2E6E"/>
    <w:rsid w:val="002C332B"/>
    <w:rsid w:val="002C3627"/>
    <w:rsid w:val="002C368E"/>
    <w:rsid w:val="002C38D5"/>
    <w:rsid w:val="002C39D6"/>
    <w:rsid w:val="002C4631"/>
    <w:rsid w:val="002C469C"/>
    <w:rsid w:val="002C487B"/>
    <w:rsid w:val="002C4987"/>
    <w:rsid w:val="002C5407"/>
    <w:rsid w:val="002C5473"/>
    <w:rsid w:val="002C56D1"/>
    <w:rsid w:val="002C57FE"/>
    <w:rsid w:val="002C5B3C"/>
    <w:rsid w:val="002C615D"/>
    <w:rsid w:val="002C65AD"/>
    <w:rsid w:val="002C69F8"/>
    <w:rsid w:val="002C6A85"/>
    <w:rsid w:val="002C7557"/>
    <w:rsid w:val="002C7712"/>
    <w:rsid w:val="002D029D"/>
    <w:rsid w:val="002D05D0"/>
    <w:rsid w:val="002D0614"/>
    <w:rsid w:val="002D061C"/>
    <w:rsid w:val="002D0A19"/>
    <w:rsid w:val="002D1004"/>
    <w:rsid w:val="002D1BBA"/>
    <w:rsid w:val="002D2236"/>
    <w:rsid w:val="002D232E"/>
    <w:rsid w:val="002D238A"/>
    <w:rsid w:val="002D2992"/>
    <w:rsid w:val="002D2A1A"/>
    <w:rsid w:val="002D2E1D"/>
    <w:rsid w:val="002D30AC"/>
    <w:rsid w:val="002D3F06"/>
    <w:rsid w:val="002D3F8E"/>
    <w:rsid w:val="002D43E8"/>
    <w:rsid w:val="002D4C28"/>
    <w:rsid w:val="002D5615"/>
    <w:rsid w:val="002D5A11"/>
    <w:rsid w:val="002D5BEB"/>
    <w:rsid w:val="002D5DBF"/>
    <w:rsid w:val="002D652D"/>
    <w:rsid w:val="002D6BAC"/>
    <w:rsid w:val="002D6FF2"/>
    <w:rsid w:val="002D72A6"/>
    <w:rsid w:val="002D7CDD"/>
    <w:rsid w:val="002D7CEF"/>
    <w:rsid w:val="002D7FCA"/>
    <w:rsid w:val="002E016C"/>
    <w:rsid w:val="002E0483"/>
    <w:rsid w:val="002E07BE"/>
    <w:rsid w:val="002E0858"/>
    <w:rsid w:val="002E0A8D"/>
    <w:rsid w:val="002E1421"/>
    <w:rsid w:val="002E151E"/>
    <w:rsid w:val="002E1895"/>
    <w:rsid w:val="002E1E75"/>
    <w:rsid w:val="002E23FD"/>
    <w:rsid w:val="002E24B9"/>
    <w:rsid w:val="002E265C"/>
    <w:rsid w:val="002E2867"/>
    <w:rsid w:val="002E293E"/>
    <w:rsid w:val="002E2D95"/>
    <w:rsid w:val="002E30C4"/>
    <w:rsid w:val="002E3230"/>
    <w:rsid w:val="002E342E"/>
    <w:rsid w:val="002E3AF8"/>
    <w:rsid w:val="002E3D00"/>
    <w:rsid w:val="002E421F"/>
    <w:rsid w:val="002E43D1"/>
    <w:rsid w:val="002E4713"/>
    <w:rsid w:val="002E4CD0"/>
    <w:rsid w:val="002E4F6F"/>
    <w:rsid w:val="002E51A7"/>
    <w:rsid w:val="002E5A92"/>
    <w:rsid w:val="002E5FE2"/>
    <w:rsid w:val="002E6047"/>
    <w:rsid w:val="002E61AA"/>
    <w:rsid w:val="002E6599"/>
    <w:rsid w:val="002E65CD"/>
    <w:rsid w:val="002E6754"/>
    <w:rsid w:val="002E6799"/>
    <w:rsid w:val="002E6C7D"/>
    <w:rsid w:val="002E6D49"/>
    <w:rsid w:val="002E6D65"/>
    <w:rsid w:val="002E6EC7"/>
    <w:rsid w:val="002E73E7"/>
    <w:rsid w:val="002E7529"/>
    <w:rsid w:val="002E776B"/>
    <w:rsid w:val="002E78DC"/>
    <w:rsid w:val="002E7903"/>
    <w:rsid w:val="002E7F6B"/>
    <w:rsid w:val="002F0ACA"/>
    <w:rsid w:val="002F0C7C"/>
    <w:rsid w:val="002F1A5C"/>
    <w:rsid w:val="002F1A8B"/>
    <w:rsid w:val="002F1F7B"/>
    <w:rsid w:val="002F2568"/>
    <w:rsid w:val="002F2D0F"/>
    <w:rsid w:val="002F2E40"/>
    <w:rsid w:val="002F378A"/>
    <w:rsid w:val="002F38F3"/>
    <w:rsid w:val="002F3A3A"/>
    <w:rsid w:val="002F3B20"/>
    <w:rsid w:val="002F3C36"/>
    <w:rsid w:val="002F44C1"/>
    <w:rsid w:val="002F44FE"/>
    <w:rsid w:val="002F524B"/>
    <w:rsid w:val="002F5363"/>
    <w:rsid w:val="002F541C"/>
    <w:rsid w:val="002F577C"/>
    <w:rsid w:val="002F5FAC"/>
    <w:rsid w:val="002F643A"/>
    <w:rsid w:val="002F6D03"/>
    <w:rsid w:val="002F6F41"/>
    <w:rsid w:val="002F7B8A"/>
    <w:rsid w:val="002F7C66"/>
    <w:rsid w:val="002F7DA2"/>
    <w:rsid w:val="002F7DC7"/>
    <w:rsid w:val="003000C8"/>
    <w:rsid w:val="0030099E"/>
    <w:rsid w:val="003009E6"/>
    <w:rsid w:val="00300D84"/>
    <w:rsid w:val="003012BB"/>
    <w:rsid w:val="003014D3"/>
    <w:rsid w:val="00301777"/>
    <w:rsid w:val="00301D73"/>
    <w:rsid w:val="00301ED2"/>
    <w:rsid w:val="00301FF4"/>
    <w:rsid w:val="003020EC"/>
    <w:rsid w:val="0030292C"/>
    <w:rsid w:val="00302DBD"/>
    <w:rsid w:val="00303115"/>
    <w:rsid w:val="003031FB"/>
    <w:rsid w:val="00303636"/>
    <w:rsid w:val="003037A0"/>
    <w:rsid w:val="00303807"/>
    <w:rsid w:val="00303936"/>
    <w:rsid w:val="00303C6E"/>
    <w:rsid w:val="00303CE8"/>
    <w:rsid w:val="00303D4E"/>
    <w:rsid w:val="00304204"/>
    <w:rsid w:val="00304497"/>
    <w:rsid w:val="003044D1"/>
    <w:rsid w:val="0030458D"/>
    <w:rsid w:val="00304891"/>
    <w:rsid w:val="00304A9D"/>
    <w:rsid w:val="00304E97"/>
    <w:rsid w:val="003059EE"/>
    <w:rsid w:val="00305AD4"/>
    <w:rsid w:val="00305EB2"/>
    <w:rsid w:val="003063CD"/>
    <w:rsid w:val="0030661F"/>
    <w:rsid w:val="003069B8"/>
    <w:rsid w:val="00306A36"/>
    <w:rsid w:val="00306CB6"/>
    <w:rsid w:val="00307688"/>
    <w:rsid w:val="00307B9D"/>
    <w:rsid w:val="00307CD4"/>
    <w:rsid w:val="00307D20"/>
    <w:rsid w:val="00310000"/>
    <w:rsid w:val="0031030E"/>
    <w:rsid w:val="0031050A"/>
    <w:rsid w:val="0031092E"/>
    <w:rsid w:val="00310E0F"/>
    <w:rsid w:val="00310E37"/>
    <w:rsid w:val="003112D7"/>
    <w:rsid w:val="003114BA"/>
    <w:rsid w:val="00311693"/>
    <w:rsid w:val="003117E9"/>
    <w:rsid w:val="003118D2"/>
    <w:rsid w:val="0031207B"/>
    <w:rsid w:val="003122CC"/>
    <w:rsid w:val="0031236D"/>
    <w:rsid w:val="003126FE"/>
    <w:rsid w:val="00312802"/>
    <w:rsid w:val="00312890"/>
    <w:rsid w:val="00312989"/>
    <w:rsid w:val="003133F2"/>
    <w:rsid w:val="00313421"/>
    <w:rsid w:val="00313669"/>
    <w:rsid w:val="003138DC"/>
    <w:rsid w:val="00313BC8"/>
    <w:rsid w:val="00313BD4"/>
    <w:rsid w:val="00313BE3"/>
    <w:rsid w:val="003148B3"/>
    <w:rsid w:val="00314918"/>
    <w:rsid w:val="00314ED1"/>
    <w:rsid w:val="003153D8"/>
    <w:rsid w:val="0031553D"/>
    <w:rsid w:val="00315954"/>
    <w:rsid w:val="00315A61"/>
    <w:rsid w:val="00315C5C"/>
    <w:rsid w:val="0031610F"/>
    <w:rsid w:val="003162D5"/>
    <w:rsid w:val="00316514"/>
    <w:rsid w:val="00316871"/>
    <w:rsid w:val="00316D1A"/>
    <w:rsid w:val="00317144"/>
    <w:rsid w:val="0031734D"/>
    <w:rsid w:val="00317479"/>
    <w:rsid w:val="00317750"/>
    <w:rsid w:val="003179A7"/>
    <w:rsid w:val="0032013A"/>
    <w:rsid w:val="00320254"/>
    <w:rsid w:val="003202CF"/>
    <w:rsid w:val="00320AE6"/>
    <w:rsid w:val="00320C52"/>
    <w:rsid w:val="00320E15"/>
    <w:rsid w:val="0032174E"/>
    <w:rsid w:val="0032208B"/>
    <w:rsid w:val="00322342"/>
    <w:rsid w:val="0032246B"/>
    <w:rsid w:val="00322578"/>
    <w:rsid w:val="00322B0A"/>
    <w:rsid w:val="00322CE6"/>
    <w:rsid w:val="00322F53"/>
    <w:rsid w:val="00323068"/>
    <w:rsid w:val="003230B5"/>
    <w:rsid w:val="0032329F"/>
    <w:rsid w:val="00323920"/>
    <w:rsid w:val="00323A8A"/>
    <w:rsid w:val="003240EC"/>
    <w:rsid w:val="003240F1"/>
    <w:rsid w:val="00325691"/>
    <w:rsid w:val="003256B3"/>
    <w:rsid w:val="00326395"/>
    <w:rsid w:val="003263F5"/>
    <w:rsid w:val="00326E9A"/>
    <w:rsid w:val="00327003"/>
    <w:rsid w:val="0032711F"/>
    <w:rsid w:val="00327870"/>
    <w:rsid w:val="0032789C"/>
    <w:rsid w:val="00327A94"/>
    <w:rsid w:val="00327BFF"/>
    <w:rsid w:val="00327F5B"/>
    <w:rsid w:val="00330072"/>
    <w:rsid w:val="003306BA"/>
    <w:rsid w:val="003307FE"/>
    <w:rsid w:val="00330EAA"/>
    <w:rsid w:val="0033109F"/>
    <w:rsid w:val="0033115D"/>
    <w:rsid w:val="0033121B"/>
    <w:rsid w:val="00331317"/>
    <w:rsid w:val="00331411"/>
    <w:rsid w:val="00331797"/>
    <w:rsid w:val="00331892"/>
    <w:rsid w:val="00331A4F"/>
    <w:rsid w:val="00331FCB"/>
    <w:rsid w:val="00332758"/>
    <w:rsid w:val="003329E6"/>
    <w:rsid w:val="00332D36"/>
    <w:rsid w:val="00332ED5"/>
    <w:rsid w:val="00333B17"/>
    <w:rsid w:val="00333C0A"/>
    <w:rsid w:val="00333FB1"/>
    <w:rsid w:val="00334257"/>
    <w:rsid w:val="00334B69"/>
    <w:rsid w:val="00334D8B"/>
    <w:rsid w:val="00334FEE"/>
    <w:rsid w:val="003353AE"/>
    <w:rsid w:val="003359BB"/>
    <w:rsid w:val="00335AB7"/>
    <w:rsid w:val="00336075"/>
    <w:rsid w:val="00336B8F"/>
    <w:rsid w:val="00336F71"/>
    <w:rsid w:val="0033700D"/>
    <w:rsid w:val="00337192"/>
    <w:rsid w:val="0033719B"/>
    <w:rsid w:val="0034017F"/>
    <w:rsid w:val="0034030B"/>
    <w:rsid w:val="0034077B"/>
    <w:rsid w:val="00340D09"/>
    <w:rsid w:val="0034120B"/>
    <w:rsid w:val="0034167F"/>
    <w:rsid w:val="00341DF6"/>
    <w:rsid w:val="00342347"/>
    <w:rsid w:val="00342B57"/>
    <w:rsid w:val="00343341"/>
    <w:rsid w:val="00343550"/>
    <w:rsid w:val="00343646"/>
    <w:rsid w:val="00343A25"/>
    <w:rsid w:val="00343B6A"/>
    <w:rsid w:val="00343C37"/>
    <w:rsid w:val="0034404D"/>
    <w:rsid w:val="003443B9"/>
    <w:rsid w:val="003443EF"/>
    <w:rsid w:val="00344BD1"/>
    <w:rsid w:val="00344F2C"/>
    <w:rsid w:val="0034534C"/>
    <w:rsid w:val="00345A0F"/>
    <w:rsid w:val="00345BBB"/>
    <w:rsid w:val="003460BF"/>
    <w:rsid w:val="003461E2"/>
    <w:rsid w:val="003462B8"/>
    <w:rsid w:val="0034689F"/>
    <w:rsid w:val="00346B00"/>
    <w:rsid w:val="00346B8A"/>
    <w:rsid w:val="00346DB4"/>
    <w:rsid w:val="0034723B"/>
    <w:rsid w:val="0034768D"/>
    <w:rsid w:val="003477C9"/>
    <w:rsid w:val="0034789E"/>
    <w:rsid w:val="00347DEC"/>
    <w:rsid w:val="00350E9D"/>
    <w:rsid w:val="0035128C"/>
    <w:rsid w:val="00351790"/>
    <w:rsid w:val="003518E6"/>
    <w:rsid w:val="00351B0F"/>
    <w:rsid w:val="00351C90"/>
    <w:rsid w:val="00351F5F"/>
    <w:rsid w:val="003521AD"/>
    <w:rsid w:val="003529B4"/>
    <w:rsid w:val="00352CE4"/>
    <w:rsid w:val="00352D9C"/>
    <w:rsid w:val="0035316E"/>
    <w:rsid w:val="00353204"/>
    <w:rsid w:val="00353234"/>
    <w:rsid w:val="00353603"/>
    <w:rsid w:val="0035363A"/>
    <w:rsid w:val="003536CE"/>
    <w:rsid w:val="00353CAB"/>
    <w:rsid w:val="00354056"/>
    <w:rsid w:val="00354318"/>
    <w:rsid w:val="00354820"/>
    <w:rsid w:val="00354E23"/>
    <w:rsid w:val="003552EE"/>
    <w:rsid w:val="00355400"/>
    <w:rsid w:val="00355A8B"/>
    <w:rsid w:val="00355D80"/>
    <w:rsid w:val="00355DAD"/>
    <w:rsid w:val="00355EA2"/>
    <w:rsid w:val="00356320"/>
    <w:rsid w:val="00356A64"/>
    <w:rsid w:val="0035762C"/>
    <w:rsid w:val="00357A1F"/>
    <w:rsid w:val="00357A66"/>
    <w:rsid w:val="00357C97"/>
    <w:rsid w:val="003603C2"/>
    <w:rsid w:val="00360607"/>
    <w:rsid w:val="00360BD0"/>
    <w:rsid w:val="00360D9C"/>
    <w:rsid w:val="00360E49"/>
    <w:rsid w:val="003615B2"/>
    <w:rsid w:val="00361773"/>
    <w:rsid w:val="00361A07"/>
    <w:rsid w:val="00361E16"/>
    <w:rsid w:val="00362269"/>
    <w:rsid w:val="003626A7"/>
    <w:rsid w:val="00362C44"/>
    <w:rsid w:val="00362D0B"/>
    <w:rsid w:val="00362E6E"/>
    <w:rsid w:val="00362EBD"/>
    <w:rsid w:val="00363378"/>
    <w:rsid w:val="0036352E"/>
    <w:rsid w:val="003635E2"/>
    <w:rsid w:val="00363A93"/>
    <w:rsid w:val="00363AC3"/>
    <w:rsid w:val="00363D17"/>
    <w:rsid w:val="003640FB"/>
    <w:rsid w:val="00364BB1"/>
    <w:rsid w:val="00364EE1"/>
    <w:rsid w:val="00364FCB"/>
    <w:rsid w:val="0036517C"/>
    <w:rsid w:val="003664C1"/>
    <w:rsid w:val="00367048"/>
    <w:rsid w:val="00367A38"/>
    <w:rsid w:val="00367E92"/>
    <w:rsid w:val="003704FD"/>
    <w:rsid w:val="00370610"/>
    <w:rsid w:val="00370696"/>
    <w:rsid w:val="0037090F"/>
    <w:rsid w:val="0037093C"/>
    <w:rsid w:val="00370991"/>
    <w:rsid w:val="00370D6F"/>
    <w:rsid w:val="00371483"/>
    <w:rsid w:val="00371B41"/>
    <w:rsid w:val="00371C26"/>
    <w:rsid w:val="00371E8A"/>
    <w:rsid w:val="00371F06"/>
    <w:rsid w:val="00372286"/>
    <w:rsid w:val="003723AF"/>
    <w:rsid w:val="00372457"/>
    <w:rsid w:val="0037252A"/>
    <w:rsid w:val="0037329D"/>
    <w:rsid w:val="0037356F"/>
    <w:rsid w:val="00373C75"/>
    <w:rsid w:val="00373DD9"/>
    <w:rsid w:val="0037420E"/>
    <w:rsid w:val="00374245"/>
    <w:rsid w:val="0037466F"/>
    <w:rsid w:val="003746AA"/>
    <w:rsid w:val="0037493B"/>
    <w:rsid w:val="0037499E"/>
    <w:rsid w:val="003752BB"/>
    <w:rsid w:val="003757B6"/>
    <w:rsid w:val="003761BA"/>
    <w:rsid w:val="003761E6"/>
    <w:rsid w:val="00376856"/>
    <w:rsid w:val="00376B8B"/>
    <w:rsid w:val="00376C30"/>
    <w:rsid w:val="00376C87"/>
    <w:rsid w:val="0037715E"/>
    <w:rsid w:val="00377223"/>
    <w:rsid w:val="003803FF"/>
    <w:rsid w:val="003806F6"/>
    <w:rsid w:val="003807EF"/>
    <w:rsid w:val="00380A74"/>
    <w:rsid w:val="00381305"/>
    <w:rsid w:val="00381328"/>
    <w:rsid w:val="0038171A"/>
    <w:rsid w:val="00381885"/>
    <w:rsid w:val="00382843"/>
    <w:rsid w:val="00382ADD"/>
    <w:rsid w:val="00383E04"/>
    <w:rsid w:val="00384F19"/>
    <w:rsid w:val="00385171"/>
    <w:rsid w:val="00385379"/>
    <w:rsid w:val="0038539B"/>
    <w:rsid w:val="00385415"/>
    <w:rsid w:val="003855C7"/>
    <w:rsid w:val="00386340"/>
    <w:rsid w:val="00386785"/>
    <w:rsid w:val="00386D3E"/>
    <w:rsid w:val="0038728A"/>
    <w:rsid w:val="00387438"/>
    <w:rsid w:val="00387FDA"/>
    <w:rsid w:val="003902A4"/>
    <w:rsid w:val="003903CB"/>
    <w:rsid w:val="003905B0"/>
    <w:rsid w:val="0039074D"/>
    <w:rsid w:val="0039097D"/>
    <w:rsid w:val="00390DE3"/>
    <w:rsid w:val="00390E50"/>
    <w:rsid w:val="00391168"/>
    <w:rsid w:val="0039185A"/>
    <w:rsid w:val="0039187A"/>
    <w:rsid w:val="003918C5"/>
    <w:rsid w:val="00391F87"/>
    <w:rsid w:val="003920A7"/>
    <w:rsid w:val="003922BA"/>
    <w:rsid w:val="00392E2D"/>
    <w:rsid w:val="00393058"/>
    <w:rsid w:val="00393445"/>
    <w:rsid w:val="003935FF"/>
    <w:rsid w:val="003939F5"/>
    <w:rsid w:val="00393A9A"/>
    <w:rsid w:val="00393D2B"/>
    <w:rsid w:val="00393DBD"/>
    <w:rsid w:val="0039400D"/>
    <w:rsid w:val="00394149"/>
    <w:rsid w:val="003944ED"/>
    <w:rsid w:val="00394BF4"/>
    <w:rsid w:val="00394E81"/>
    <w:rsid w:val="00395060"/>
    <w:rsid w:val="003950D0"/>
    <w:rsid w:val="0039531A"/>
    <w:rsid w:val="003954E7"/>
    <w:rsid w:val="00395BEB"/>
    <w:rsid w:val="00395F6D"/>
    <w:rsid w:val="003969A3"/>
    <w:rsid w:val="00396C0C"/>
    <w:rsid w:val="00397082"/>
    <w:rsid w:val="003972AB"/>
    <w:rsid w:val="00397591"/>
    <w:rsid w:val="003975BB"/>
    <w:rsid w:val="0039769C"/>
    <w:rsid w:val="00397991"/>
    <w:rsid w:val="00397DE1"/>
    <w:rsid w:val="003A04EB"/>
    <w:rsid w:val="003A0828"/>
    <w:rsid w:val="003A08A8"/>
    <w:rsid w:val="003A105D"/>
    <w:rsid w:val="003A16E1"/>
    <w:rsid w:val="003A18C0"/>
    <w:rsid w:val="003A1B74"/>
    <w:rsid w:val="003A1C19"/>
    <w:rsid w:val="003A1C86"/>
    <w:rsid w:val="003A260B"/>
    <w:rsid w:val="003A2CEA"/>
    <w:rsid w:val="003A2F5F"/>
    <w:rsid w:val="003A2FE6"/>
    <w:rsid w:val="003A3358"/>
    <w:rsid w:val="003A346B"/>
    <w:rsid w:val="003A35D7"/>
    <w:rsid w:val="003A37A9"/>
    <w:rsid w:val="003A3F57"/>
    <w:rsid w:val="003A3F88"/>
    <w:rsid w:val="003A40CF"/>
    <w:rsid w:val="003A4414"/>
    <w:rsid w:val="003A47F9"/>
    <w:rsid w:val="003A4A80"/>
    <w:rsid w:val="003A4C0E"/>
    <w:rsid w:val="003A5152"/>
    <w:rsid w:val="003A533D"/>
    <w:rsid w:val="003A5415"/>
    <w:rsid w:val="003A615B"/>
    <w:rsid w:val="003A64CC"/>
    <w:rsid w:val="003A6674"/>
    <w:rsid w:val="003A7132"/>
    <w:rsid w:val="003A74F4"/>
    <w:rsid w:val="003A79D0"/>
    <w:rsid w:val="003A7D78"/>
    <w:rsid w:val="003A7E03"/>
    <w:rsid w:val="003B026A"/>
    <w:rsid w:val="003B05C2"/>
    <w:rsid w:val="003B05F6"/>
    <w:rsid w:val="003B09D4"/>
    <w:rsid w:val="003B0D36"/>
    <w:rsid w:val="003B0D71"/>
    <w:rsid w:val="003B0DB9"/>
    <w:rsid w:val="003B1142"/>
    <w:rsid w:val="003B1579"/>
    <w:rsid w:val="003B1808"/>
    <w:rsid w:val="003B1F0E"/>
    <w:rsid w:val="003B1FB3"/>
    <w:rsid w:val="003B221C"/>
    <w:rsid w:val="003B235B"/>
    <w:rsid w:val="003B25F8"/>
    <w:rsid w:val="003B2955"/>
    <w:rsid w:val="003B2E2E"/>
    <w:rsid w:val="003B37BE"/>
    <w:rsid w:val="003B37E1"/>
    <w:rsid w:val="003B39BE"/>
    <w:rsid w:val="003B3A44"/>
    <w:rsid w:val="003B3A4E"/>
    <w:rsid w:val="003B3D0C"/>
    <w:rsid w:val="003B45AB"/>
    <w:rsid w:val="003B51BB"/>
    <w:rsid w:val="003B526A"/>
    <w:rsid w:val="003B52CD"/>
    <w:rsid w:val="003B535F"/>
    <w:rsid w:val="003B58A1"/>
    <w:rsid w:val="003B5B74"/>
    <w:rsid w:val="003B5BEC"/>
    <w:rsid w:val="003B5D03"/>
    <w:rsid w:val="003B5F66"/>
    <w:rsid w:val="003B6308"/>
    <w:rsid w:val="003B66DF"/>
    <w:rsid w:val="003B6B36"/>
    <w:rsid w:val="003B6B66"/>
    <w:rsid w:val="003B71D3"/>
    <w:rsid w:val="003B7259"/>
    <w:rsid w:val="003B7993"/>
    <w:rsid w:val="003B7A4D"/>
    <w:rsid w:val="003B7CC9"/>
    <w:rsid w:val="003B7FDD"/>
    <w:rsid w:val="003C00FC"/>
    <w:rsid w:val="003C086F"/>
    <w:rsid w:val="003C0AFF"/>
    <w:rsid w:val="003C1062"/>
    <w:rsid w:val="003C18C5"/>
    <w:rsid w:val="003C1BA6"/>
    <w:rsid w:val="003C1F24"/>
    <w:rsid w:val="003C20C8"/>
    <w:rsid w:val="003C22C7"/>
    <w:rsid w:val="003C2984"/>
    <w:rsid w:val="003C2A3F"/>
    <w:rsid w:val="003C2CDE"/>
    <w:rsid w:val="003C2EC1"/>
    <w:rsid w:val="003C34CA"/>
    <w:rsid w:val="003C3865"/>
    <w:rsid w:val="003C3FC1"/>
    <w:rsid w:val="003C4189"/>
    <w:rsid w:val="003C4413"/>
    <w:rsid w:val="003C459F"/>
    <w:rsid w:val="003C4770"/>
    <w:rsid w:val="003C481E"/>
    <w:rsid w:val="003C4B25"/>
    <w:rsid w:val="003C4BC5"/>
    <w:rsid w:val="003C4C3F"/>
    <w:rsid w:val="003C4EA3"/>
    <w:rsid w:val="003C5242"/>
    <w:rsid w:val="003C5534"/>
    <w:rsid w:val="003C58B6"/>
    <w:rsid w:val="003C5C2C"/>
    <w:rsid w:val="003C5FD0"/>
    <w:rsid w:val="003C71DB"/>
    <w:rsid w:val="003C72D2"/>
    <w:rsid w:val="003C758F"/>
    <w:rsid w:val="003C769D"/>
    <w:rsid w:val="003C794E"/>
    <w:rsid w:val="003C7AC8"/>
    <w:rsid w:val="003C7FF3"/>
    <w:rsid w:val="003D0299"/>
    <w:rsid w:val="003D049C"/>
    <w:rsid w:val="003D04F9"/>
    <w:rsid w:val="003D0504"/>
    <w:rsid w:val="003D05EF"/>
    <w:rsid w:val="003D0C23"/>
    <w:rsid w:val="003D0D08"/>
    <w:rsid w:val="003D0D1A"/>
    <w:rsid w:val="003D14C1"/>
    <w:rsid w:val="003D176A"/>
    <w:rsid w:val="003D1988"/>
    <w:rsid w:val="003D1D82"/>
    <w:rsid w:val="003D1FC6"/>
    <w:rsid w:val="003D1FEF"/>
    <w:rsid w:val="003D2070"/>
    <w:rsid w:val="003D24E0"/>
    <w:rsid w:val="003D26E9"/>
    <w:rsid w:val="003D2B01"/>
    <w:rsid w:val="003D2EE0"/>
    <w:rsid w:val="003D38E2"/>
    <w:rsid w:val="003D38F5"/>
    <w:rsid w:val="003D39A8"/>
    <w:rsid w:val="003D4384"/>
    <w:rsid w:val="003D4678"/>
    <w:rsid w:val="003D4A4C"/>
    <w:rsid w:val="003D4A79"/>
    <w:rsid w:val="003D5849"/>
    <w:rsid w:val="003D6472"/>
    <w:rsid w:val="003D6889"/>
    <w:rsid w:val="003D6961"/>
    <w:rsid w:val="003D71C8"/>
    <w:rsid w:val="003D7231"/>
    <w:rsid w:val="003D73B3"/>
    <w:rsid w:val="003E02BA"/>
    <w:rsid w:val="003E0752"/>
    <w:rsid w:val="003E0767"/>
    <w:rsid w:val="003E0860"/>
    <w:rsid w:val="003E1159"/>
    <w:rsid w:val="003E116F"/>
    <w:rsid w:val="003E1621"/>
    <w:rsid w:val="003E1777"/>
    <w:rsid w:val="003E1989"/>
    <w:rsid w:val="003E1A02"/>
    <w:rsid w:val="003E21A2"/>
    <w:rsid w:val="003E2263"/>
    <w:rsid w:val="003E22AF"/>
    <w:rsid w:val="003E2367"/>
    <w:rsid w:val="003E2772"/>
    <w:rsid w:val="003E281E"/>
    <w:rsid w:val="003E2825"/>
    <w:rsid w:val="003E2ED8"/>
    <w:rsid w:val="003E33CA"/>
    <w:rsid w:val="003E4211"/>
    <w:rsid w:val="003E43B0"/>
    <w:rsid w:val="003E472A"/>
    <w:rsid w:val="003E4BD1"/>
    <w:rsid w:val="003E4DEB"/>
    <w:rsid w:val="003E56F3"/>
    <w:rsid w:val="003E5BC5"/>
    <w:rsid w:val="003E6085"/>
    <w:rsid w:val="003E608B"/>
    <w:rsid w:val="003E681A"/>
    <w:rsid w:val="003E6AE7"/>
    <w:rsid w:val="003E6B31"/>
    <w:rsid w:val="003E6D94"/>
    <w:rsid w:val="003E71D1"/>
    <w:rsid w:val="003E729D"/>
    <w:rsid w:val="003E73E0"/>
    <w:rsid w:val="003E76BE"/>
    <w:rsid w:val="003E77CB"/>
    <w:rsid w:val="003E78A0"/>
    <w:rsid w:val="003E78A7"/>
    <w:rsid w:val="003E7910"/>
    <w:rsid w:val="003E7B18"/>
    <w:rsid w:val="003F004A"/>
    <w:rsid w:val="003F03A4"/>
    <w:rsid w:val="003F0D36"/>
    <w:rsid w:val="003F0EA5"/>
    <w:rsid w:val="003F1224"/>
    <w:rsid w:val="003F1789"/>
    <w:rsid w:val="003F18F2"/>
    <w:rsid w:val="003F1AB6"/>
    <w:rsid w:val="003F1CFC"/>
    <w:rsid w:val="003F1DC8"/>
    <w:rsid w:val="003F28DE"/>
    <w:rsid w:val="003F2F0C"/>
    <w:rsid w:val="003F3439"/>
    <w:rsid w:val="003F3470"/>
    <w:rsid w:val="003F378C"/>
    <w:rsid w:val="003F37E3"/>
    <w:rsid w:val="003F38A5"/>
    <w:rsid w:val="003F408C"/>
    <w:rsid w:val="003F45F1"/>
    <w:rsid w:val="003F47AA"/>
    <w:rsid w:val="003F4CF8"/>
    <w:rsid w:val="003F4E2B"/>
    <w:rsid w:val="003F5432"/>
    <w:rsid w:val="003F56BC"/>
    <w:rsid w:val="003F5825"/>
    <w:rsid w:val="003F58E6"/>
    <w:rsid w:val="003F5BC9"/>
    <w:rsid w:val="003F5C4F"/>
    <w:rsid w:val="003F5FF7"/>
    <w:rsid w:val="003F60BE"/>
    <w:rsid w:val="003F623B"/>
    <w:rsid w:val="003F64C4"/>
    <w:rsid w:val="003F6944"/>
    <w:rsid w:val="003F736D"/>
    <w:rsid w:val="003F73E6"/>
    <w:rsid w:val="003F780D"/>
    <w:rsid w:val="0040005A"/>
    <w:rsid w:val="004003B7"/>
    <w:rsid w:val="004006B8"/>
    <w:rsid w:val="004006D3"/>
    <w:rsid w:val="00400867"/>
    <w:rsid w:val="00400945"/>
    <w:rsid w:val="00400E57"/>
    <w:rsid w:val="00400F75"/>
    <w:rsid w:val="00401256"/>
    <w:rsid w:val="004012D3"/>
    <w:rsid w:val="004014BF"/>
    <w:rsid w:val="004017AE"/>
    <w:rsid w:val="004026FE"/>
    <w:rsid w:val="0040270C"/>
    <w:rsid w:val="00402939"/>
    <w:rsid w:val="00403022"/>
    <w:rsid w:val="00404435"/>
    <w:rsid w:val="00404A37"/>
    <w:rsid w:val="00404CF3"/>
    <w:rsid w:val="00404DB7"/>
    <w:rsid w:val="004053C7"/>
    <w:rsid w:val="00405C7D"/>
    <w:rsid w:val="00405F45"/>
    <w:rsid w:val="00405F5A"/>
    <w:rsid w:val="00405FCF"/>
    <w:rsid w:val="00406145"/>
    <w:rsid w:val="0040674E"/>
    <w:rsid w:val="00406869"/>
    <w:rsid w:val="00406A94"/>
    <w:rsid w:val="00406BDF"/>
    <w:rsid w:val="0040730B"/>
    <w:rsid w:val="00407444"/>
    <w:rsid w:val="00407C90"/>
    <w:rsid w:val="00407DD8"/>
    <w:rsid w:val="004106AC"/>
    <w:rsid w:val="00410718"/>
    <w:rsid w:val="00410D8D"/>
    <w:rsid w:val="00410F92"/>
    <w:rsid w:val="00411354"/>
    <w:rsid w:val="00411948"/>
    <w:rsid w:val="00411C7B"/>
    <w:rsid w:val="00411D02"/>
    <w:rsid w:val="00411DAD"/>
    <w:rsid w:val="00412124"/>
    <w:rsid w:val="0041217B"/>
    <w:rsid w:val="00412222"/>
    <w:rsid w:val="004124B2"/>
    <w:rsid w:val="00412518"/>
    <w:rsid w:val="004127BD"/>
    <w:rsid w:val="004127D4"/>
    <w:rsid w:val="00412A6A"/>
    <w:rsid w:val="004137C1"/>
    <w:rsid w:val="00413A75"/>
    <w:rsid w:val="00413DCD"/>
    <w:rsid w:val="004141EA"/>
    <w:rsid w:val="00414240"/>
    <w:rsid w:val="004143E0"/>
    <w:rsid w:val="00414D5E"/>
    <w:rsid w:val="00414EB0"/>
    <w:rsid w:val="00415121"/>
    <w:rsid w:val="0041545C"/>
    <w:rsid w:val="00415471"/>
    <w:rsid w:val="004155D6"/>
    <w:rsid w:val="004156CD"/>
    <w:rsid w:val="00415756"/>
    <w:rsid w:val="00416260"/>
    <w:rsid w:val="00416394"/>
    <w:rsid w:val="00416FA0"/>
    <w:rsid w:val="00417397"/>
    <w:rsid w:val="004176DC"/>
    <w:rsid w:val="00417C99"/>
    <w:rsid w:val="00417C9C"/>
    <w:rsid w:val="00417F27"/>
    <w:rsid w:val="00417FD6"/>
    <w:rsid w:val="0042036F"/>
    <w:rsid w:val="004203BA"/>
    <w:rsid w:val="00420C16"/>
    <w:rsid w:val="00420F2A"/>
    <w:rsid w:val="004210A2"/>
    <w:rsid w:val="0042118F"/>
    <w:rsid w:val="00421371"/>
    <w:rsid w:val="0042161D"/>
    <w:rsid w:val="00421931"/>
    <w:rsid w:val="00421ED1"/>
    <w:rsid w:val="00421FBF"/>
    <w:rsid w:val="00422121"/>
    <w:rsid w:val="00422206"/>
    <w:rsid w:val="004223B1"/>
    <w:rsid w:val="004229E2"/>
    <w:rsid w:val="00422A7B"/>
    <w:rsid w:val="00422D58"/>
    <w:rsid w:val="00422D80"/>
    <w:rsid w:val="00423193"/>
    <w:rsid w:val="004232FC"/>
    <w:rsid w:val="004236D5"/>
    <w:rsid w:val="00423ADB"/>
    <w:rsid w:val="00423B07"/>
    <w:rsid w:val="00424003"/>
    <w:rsid w:val="004245D7"/>
    <w:rsid w:val="004247DA"/>
    <w:rsid w:val="00424990"/>
    <w:rsid w:val="004249BA"/>
    <w:rsid w:val="00424A3F"/>
    <w:rsid w:val="00424B1D"/>
    <w:rsid w:val="00424CD9"/>
    <w:rsid w:val="00424CDF"/>
    <w:rsid w:val="00424F6F"/>
    <w:rsid w:val="00425482"/>
    <w:rsid w:val="00425998"/>
    <w:rsid w:val="00425C19"/>
    <w:rsid w:val="00425FBF"/>
    <w:rsid w:val="0042642E"/>
    <w:rsid w:val="0042653E"/>
    <w:rsid w:val="004270EA"/>
    <w:rsid w:val="0042781C"/>
    <w:rsid w:val="00427D79"/>
    <w:rsid w:val="00427EB0"/>
    <w:rsid w:val="004300CD"/>
    <w:rsid w:val="004304C7"/>
    <w:rsid w:val="004304E8"/>
    <w:rsid w:val="004305F0"/>
    <w:rsid w:val="00430719"/>
    <w:rsid w:val="004309CE"/>
    <w:rsid w:val="004310C6"/>
    <w:rsid w:val="0043126D"/>
    <w:rsid w:val="0043146B"/>
    <w:rsid w:val="0043193F"/>
    <w:rsid w:val="00431A47"/>
    <w:rsid w:val="00431C71"/>
    <w:rsid w:val="0043252D"/>
    <w:rsid w:val="00432674"/>
    <w:rsid w:val="00432A03"/>
    <w:rsid w:val="00432B94"/>
    <w:rsid w:val="00432BE0"/>
    <w:rsid w:val="00432E46"/>
    <w:rsid w:val="00433AF9"/>
    <w:rsid w:val="00434182"/>
    <w:rsid w:val="0043473C"/>
    <w:rsid w:val="00434744"/>
    <w:rsid w:val="0043489F"/>
    <w:rsid w:val="004348B5"/>
    <w:rsid w:val="00434B22"/>
    <w:rsid w:val="00434CDB"/>
    <w:rsid w:val="00434E51"/>
    <w:rsid w:val="00435290"/>
    <w:rsid w:val="0043564D"/>
    <w:rsid w:val="00435EF5"/>
    <w:rsid w:val="004361F8"/>
    <w:rsid w:val="004365F3"/>
    <w:rsid w:val="0043696A"/>
    <w:rsid w:val="00436C60"/>
    <w:rsid w:val="00436FFD"/>
    <w:rsid w:val="00437C2D"/>
    <w:rsid w:val="00437F94"/>
    <w:rsid w:val="00437FAA"/>
    <w:rsid w:val="00440349"/>
    <w:rsid w:val="00440662"/>
    <w:rsid w:val="00440727"/>
    <w:rsid w:val="00440A0D"/>
    <w:rsid w:val="00440AC3"/>
    <w:rsid w:val="004410CE"/>
    <w:rsid w:val="00441446"/>
    <w:rsid w:val="004414FD"/>
    <w:rsid w:val="00441623"/>
    <w:rsid w:val="004417BC"/>
    <w:rsid w:val="00441A21"/>
    <w:rsid w:val="00441E17"/>
    <w:rsid w:val="00442049"/>
    <w:rsid w:val="00442450"/>
    <w:rsid w:val="004428F4"/>
    <w:rsid w:val="0044343F"/>
    <w:rsid w:val="004434F3"/>
    <w:rsid w:val="00443672"/>
    <w:rsid w:val="0044379B"/>
    <w:rsid w:val="00443E35"/>
    <w:rsid w:val="0044419E"/>
    <w:rsid w:val="004445D0"/>
    <w:rsid w:val="004447CE"/>
    <w:rsid w:val="00444B55"/>
    <w:rsid w:val="00444B7E"/>
    <w:rsid w:val="00444BBE"/>
    <w:rsid w:val="00444CF2"/>
    <w:rsid w:val="00445B7D"/>
    <w:rsid w:val="00445F65"/>
    <w:rsid w:val="0044670A"/>
    <w:rsid w:val="00446BA9"/>
    <w:rsid w:val="004470DB"/>
    <w:rsid w:val="004475B3"/>
    <w:rsid w:val="00447FB7"/>
    <w:rsid w:val="00450142"/>
    <w:rsid w:val="004506D7"/>
    <w:rsid w:val="00450942"/>
    <w:rsid w:val="00450CEC"/>
    <w:rsid w:val="00450E45"/>
    <w:rsid w:val="00451128"/>
    <w:rsid w:val="004519CC"/>
    <w:rsid w:val="00451B36"/>
    <w:rsid w:val="00451C06"/>
    <w:rsid w:val="00451F92"/>
    <w:rsid w:val="00452341"/>
    <w:rsid w:val="0045277A"/>
    <w:rsid w:val="004527AB"/>
    <w:rsid w:val="00452896"/>
    <w:rsid w:val="00452B57"/>
    <w:rsid w:val="00453403"/>
    <w:rsid w:val="00453422"/>
    <w:rsid w:val="00454611"/>
    <w:rsid w:val="0045473C"/>
    <w:rsid w:val="0045497D"/>
    <w:rsid w:val="00454C6C"/>
    <w:rsid w:val="00455FC6"/>
    <w:rsid w:val="00456710"/>
    <w:rsid w:val="004567C5"/>
    <w:rsid w:val="00457199"/>
    <w:rsid w:val="00457D4C"/>
    <w:rsid w:val="004603FD"/>
    <w:rsid w:val="00461606"/>
    <w:rsid w:val="004616E0"/>
    <w:rsid w:val="00461DC7"/>
    <w:rsid w:val="0046202E"/>
    <w:rsid w:val="00462218"/>
    <w:rsid w:val="004623A3"/>
    <w:rsid w:val="00462C5D"/>
    <w:rsid w:val="00462F28"/>
    <w:rsid w:val="00463D6C"/>
    <w:rsid w:val="00463DE3"/>
    <w:rsid w:val="00463E86"/>
    <w:rsid w:val="00463F30"/>
    <w:rsid w:val="00464563"/>
    <w:rsid w:val="00464895"/>
    <w:rsid w:val="00464928"/>
    <w:rsid w:val="00464C46"/>
    <w:rsid w:val="00465014"/>
    <w:rsid w:val="00465118"/>
    <w:rsid w:val="0046526D"/>
    <w:rsid w:val="004656EB"/>
    <w:rsid w:val="00465871"/>
    <w:rsid w:val="00465898"/>
    <w:rsid w:val="00465A5B"/>
    <w:rsid w:val="00466357"/>
    <w:rsid w:val="00466554"/>
    <w:rsid w:val="00466933"/>
    <w:rsid w:val="0046708D"/>
    <w:rsid w:val="00467361"/>
    <w:rsid w:val="00467607"/>
    <w:rsid w:val="00467C01"/>
    <w:rsid w:val="004700DE"/>
    <w:rsid w:val="0047072F"/>
    <w:rsid w:val="0047097C"/>
    <w:rsid w:val="00470A01"/>
    <w:rsid w:val="00470DF0"/>
    <w:rsid w:val="00471096"/>
    <w:rsid w:val="00471EC6"/>
    <w:rsid w:val="004721FF"/>
    <w:rsid w:val="00472799"/>
    <w:rsid w:val="0047295B"/>
    <w:rsid w:val="0047297C"/>
    <w:rsid w:val="00472AC1"/>
    <w:rsid w:val="00472D02"/>
    <w:rsid w:val="00472F45"/>
    <w:rsid w:val="00473E19"/>
    <w:rsid w:val="004742ED"/>
    <w:rsid w:val="0047455E"/>
    <w:rsid w:val="004745CC"/>
    <w:rsid w:val="0047498B"/>
    <w:rsid w:val="00474C28"/>
    <w:rsid w:val="004755F2"/>
    <w:rsid w:val="004756E7"/>
    <w:rsid w:val="004758C3"/>
    <w:rsid w:val="00475C99"/>
    <w:rsid w:val="00475F39"/>
    <w:rsid w:val="00476350"/>
    <w:rsid w:val="004763BC"/>
    <w:rsid w:val="004765A3"/>
    <w:rsid w:val="004765E4"/>
    <w:rsid w:val="004768BB"/>
    <w:rsid w:val="00476C6B"/>
    <w:rsid w:val="00476CEE"/>
    <w:rsid w:val="00476D1E"/>
    <w:rsid w:val="00476D6D"/>
    <w:rsid w:val="00476E2F"/>
    <w:rsid w:val="0047738D"/>
    <w:rsid w:val="00477CAA"/>
    <w:rsid w:val="0048033C"/>
    <w:rsid w:val="00480560"/>
    <w:rsid w:val="00480619"/>
    <w:rsid w:val="00480864"/>
    <w:rsid w:val="0048090D"/>
    <w:rsid w:val="00480B61"/>
    <w:rsid w:val="004816CD"/>
    <w:rsid w:val="0048186F"/>
    <w:rsid w:val="00481B68"/>
    <w:rsid w:val="004822CA"/>
    <w:rsid w:val="0048292F"/>
    <w:rsid w:val="00482D14"/>
    <w:rsid w:val="0048337D"/>
    <w:rsid w:val="00483391"/>
    <w:rsid w:val="004838A5"/>
    <w:rsid w:val="00483956"/>
    <w:rsid w:val="00483B68"/>
    <w:rsid w:val="00483B69"/>
    <w:rsid w:val="00484720"/>
    <w:rsid w:val="004848CA"/>
    <w:rsid w:val="00484965"/>
    <w:rsid w:val="00484CAB"/>
    <w:rsid w:val="00484F5C"/>
    <w:rsid w:val="00484FBB"/>
    <w:rsid w:val="004855AD"/>
    <w:rsid w:val="004856C7"/>
    <w:rsid w:val="00486762"/>
    <w:rsid w:val="004867C8"/>
    <w:rsid w:val="00486955"/>
    <w:rsid w:val="00486C0E"/>
    <w:rsid w:val="00486C37"/>
    <w:rsid w:val="00486DA4"/>
    <w:rsid w:val="00487014"/>
    <w:rsid w:val="004873A2"/>
    <w:rsid w:val="0048792A"/>
    <w:rsid w:val="00487C05"/>
    <w:rsid w:val="00490831"/>
    <w:rsid w:val="00490967"/>
    <w:rsid w:val="00490996"/>
    <w:rsid w:val="00490B3D"/>
    <w:rsid w:val="00490E33"/>
    <w:rsid w:val="00490EAA"/>
    <w:rsid w:val="00491362"/>
    <w:rsid w:val="00491B35"/>
    <w:rsid w:val="00491DC3"/>
    <w:rsid w:val="00491FB0"/>
    <w:rsid w:val="004923FA"/>
    <w:rsid w:val="00492E60"/>
    <w:rsid w:val="00493070"/>
    <w:rsid w:val="00493C91"/>
    <w:rsid w:val="004943F5"/>
    <w:rsid w:val="00494ACA"/>
    <w:rsid w:val="00495282"/>
    <w:rsid w:val="0049574B"/>
    <w:rsid w:val="0049575E"/>
    <w:rsid w:val="004957F7"/>
    <w:rsid w:val="00495A60"/>
    <w:rsid w:val="00495EC6"/>
    <w:rsid w:val="00496208"/>
    <w:rsid w:val="00496B3E"/>
    <w:rsid w:val="00496DB9"/>
    <w:rsid w:val="00497BEB"/>
    <w:rsid w:val="004A0FF8"/>
    <w:rsid w:val="004A1047"/>
    <w:rsid w:val="004A169E"/>
    <w:rsid w:val="004A16E4"/>
    <w:rsid w:val="004A19B1"/>
    <w:rsid w:val="004A2021"/>
    <w:rsid w:val="004A2029"/>
    <w:rsid w:val="004A206A"/>
    <w:rsid w:val="004A27E7"/>
    <w:rsid w:val="004A2981"/>
    <w:rsid w:val="004A2DE9"/>
    <w:rsid w:val="004A2EFD"/>
    <w:rsid w:val="004A2F2A"/>
    <w:rsid w:val="004A2FC0"/>
    <w:rsid w:val="004A318B"/>
    <w:rsid w:val="004A38A3"/>
    <w:rsid w:val="004A3BEE"/>
    <w:rsid w:val="004A3CF4"/>
    <w:rsid w:val="004A3D49"/>
    <w:rsid w:val="004A3F42"/>
    <w:rsid w:val="004A458F"/>
    <w:rsid w:val="004A459F"/>
    <w:rsid w:val="004A4610"/>
    <w:rsid w:val="004A47FA"/>
    <w:rsid w:val="004A48EB"/>
    <w:rsid w:val="004A4E56"/>
    <w:rsid w:val="004A53E4"/>
    <w:rsid w:val="004A5B83"/>
    <w:rsid w:val="004A5BA0"/>
    <w:rsid w:val="004A5D48"/>
    <w:rsid w:val="004A61E4"/>
    <w:rsid w:val="004A6461"/>
    <w:rsid w:val="004A6FB1"/>
    <w:rsid w:val="004A7128"/>
    <w:rsid w:val="004A7232"/>
    <w:rsid w:val="004A7329"/>
    <w:rsid w:val="004A7612"/>
    <w:rsid w:val="004A77C8"/>
    <w:rsid w:val="004B0271"/>
    <w:rsid w:val="004B0600"/>
    <w:rsid w:val="004B0738"/>
    <w:rsid w:val="004B077D"/>
    <w:rsid w:val="004B09BA"/>
    <w:rsid w:val="004B1727"/>
    <w:rsid w:val="004B1A5E"/>
    <w:rsid w:val="004B2247"/>
    <w:rsid w:val="004B258F"/>
    <w:rsid w:val="004B28F1"/>
    <w:rsid w:val="004B29A5"/>
    <w:rsid w:val="004B2C0F"/>
    <w:rsid w:val="004B2D37"/>
    <w:rsid w:val="004B2EB7"/>
    <w:rsid w:val="004B2EBE"/>
    <w:rsid w:val="004B2F38"/>
    <w:rsid w:val="004B2F9D"/>
    <w:rsid w:val="004B390E"/>
    <w:rsid w:val="004B41F3"/>
    <w:rsid w:val="004B452D"/>
    <w:rsid w:val="004B4569"/>
    <w:rsid w:val="004B4729"/>
    <w:rsid w:val="004B4D2E"/>
    <w:rsid w:val="004B4E99"/>
    <w:rsid w:val="004B4FCB"/>
    <w:rsid w:val="004B586D"/>
    <w:rsid w:val="004B5BDC"/>
    <w:rsid w:val="004B5D85"/>
    <w:rsid w:val="004B6015"/>
    <w:rsid w:val="004B64B8"/>
    <w:rsid w:val="004B65C7"/>
    <w:rsid w:val="004B6758"/>
    <w:rsid w:val="004B675E"/>
    <w:rsid w:val="004B6791"/>
    <w:rsid w:val="004B67F9"/>
    <w:rsid w:val="004B697A"/>
    <w:rsid w:val="004B69BF"/>
    <w:rsid w:val="004B6A71"/>
    <w:rsid w:val="004B7CF7"/>
    <w:rsid w:val="004C021B"/>
    <w:rsid w:val="004C04B6"/>
    <w:rsid w:val="004C08B5"/>
    <w:rsid w:val="004C0A83"/>
    <w:rsid w:val="004C0D00"/>
    <w:rsid w:val="004C0E89"/>
    <w:rsid w:val="004C11E1"/>
    <w:rsid w:val="004C15B7"/>
    <w:rsid w:val="004C173B"/>
    <w:rsid w:val="004C1C70"/>
    <w:rsid w:val="004C1E76"/>
    <w:rsid w:val="004C252B"/>
    <w:rsid w:val="004C29CB"/>
    <w:rsid w:val="004C2A86"/>
    <w:rsid w:val="004C3599"/>
    <w:rsid w:val="004C3B52"/>
    <w:rsid w:val="004C3F1F"/>
    <w:rsid w:val="004C40CB"/>
    <w:rsid w:val="004C4139"/>
    <w:rsid w:val="004C484E"/>
    <w:rsid w:val="004C4C63"/>
    <w:rsid w:val="004C50EC"/>
    <w:rsid w:val="004C5499"/>
    <w:rsid w:val="004C58DD"/>
    <w:rsid w:val="004C6521"/>
    <w:rsid w:val="004C655D"/>
    <w:rsid w:val="004C664A"/>
    <w:rsid w:val="004C6718"/>
    <w:rsid w:val="004C6A31"/>
    <w:rsid w:val="004C6AB2"/>
    <w:rsid w:val="004C6E97"/>
    <w:rsid w:val="004C7464"/>
    <w:rsid w:val="004C7522"/>
    <w:rsid w:val="004D058E"/>
    <w:rsid w:val="004D08C4"/>
    <w:rsid w:val="004D08F7"/>
    <w:rsid w:val="004D0988"/>
    <w:rsid w:val="004D0BA4"/>
    <w:rsid w:val="004D0C19"/>
    <w:rsid w:val="004D1C8D"/>
    <w:rsid w:val="004D1CAD"/>
    <w:rsid w:val="004D1D3C"/>
    <w:rsid w:val="004D2620"/>
    <w:rsid w:val="004D2D8C"/>
    <w:rsid w:val="004D2DBF"/>
    <w:rsid w:val="004D313C"/>
    <w:rsid w:val="004D331A"/>
    <w:rsid w:val="004D3392"/>
    <w:rsid w:val="004D35E2"/>
    <w:rsid w:val="004D37E4"/>
    <w:rsid w:val="004D3957"/>
    <w:rsid w:val="004D3EB8"/>
    <w:rsid w:val="004D405E"/>
    <w:rsid w:val="004D4485"/>
    <w:rsid w:val="004D471F"/>
    <w:rsid w:val="004D4A73"/>
    <w:rsid w:val="004D548B"/>
    <w:rsid w:val="004D5B51"/>
    <w:rsid w:val="004D6158"/>
    <w:rsid w:val="004D62BE"/>
    <w:rsid w:val="004D6910"/>
    <w:rsid w:val="004D698E"/>
    <w:rsid w:val="004D6FB3"/>
    <w:rsid w:val="004D7A43"/>
    <w:rsid w:val="004D7AAA"/>
    <w:rsid w:val="004D7F9D"/>
    <w:rsid w:val="004E0055"/>
    <w:rsid w:val="004E022B"/>
    <w:rsid w:val="004E11E5"/>
    <w:rsid w:val="004E18A8"/>
    <w:rsid w:val="004E1B37"/>
    <w:rsid w:val="004E240F"/>
    <w:rsid w:val="004E2BBB"/>
    <w:rsid w:val="004E2D29"/>
    <w:rsid w:val="004E2E1E"/>
    <w:rsid w:val="004E3115"/>
    <w:rsid w:val="004E3323"/>
    <w:rsid w:val="004E34D2"/>
    <w:rsid w:val="004E37EE"/>
    <w:rsid w:val="004E37F4"/>
    <w:rsid w:val="004E3B88"/>
    <w:rsid w:val="004E48C1"/>
    <w:rsid w:val="004E4AA4"/>
    <w:rsid w:val="004E4D15"/>
    <w:rsid w:val="004E4EB0"/>
    <w:rsid w:val="004E56A2"/>
    <w:rsid w:val="004E593F"/>
    <w:rsid w:val="004E5F43"/>
    <w:rsid w:val="004E6146"/>
    <w:rsid w:val="004E62A6"/>
    <w:rsid w:val="004E62B5"/>
    <w:rsid w:val="004E64BE"/>
    <w:rsid w:val="004E65CB"/>
    <w:rsid w:val="004E6F5D"/>
    <w:rsid w:val="004E7227"/>
    <w:rsid w:val="004E73F9"/>
    <w:rsid w:val="004E74C6"/>
    <w:rsid w:val="004E7D3E"/>
    <w:rsid w:val="004E7D78"/>
    <w:rsid w:val="004E7E07"/>
    <w:rsid w:val="004E7F87"/>
    <w:rsid w:val="004E7F92"/>
    <w:rsid w:val="004F0473"/>
    <w:rsid w:val="004F070D"/>
    <w:rsid w:val="004F124A"/>
    <w:rsid w:val="004F12D5"/>
    <w:rsid w:val="004F134C"/>
    <w:rsid w:val="004F1351"/>
    <w:rsid w:val="004F1C5A"/>
    <w:rsid w:val="004F1F91"/>
    <w:rsid w:val="004F2558"/>
    <w:rsid w:val="004F259D"/>
    <w:rsid w:val="004F26A9"/>
    <w:rsid w:val="004F3F01"/>
    <w:rsid w:val="004F3FA9"/>
    <w:rsid w:val="004F41F9"/>
    <w:rsid w:val="004F42EB"/>
    <w:rsid w:val="004F4A0E"/>
    <w:rsid w:val="004F5130"/>
    <w:rsid w:val="004F5237"/>
    <w:rsid w:val="004F5392"/>
    <w:rsid w:val="004F5B86"/>
    <w:rsid w:val="004F6238"/>
    <w:rsid w:val="004F6383"/>
    <w:rsid w:val="004F65C7"/>
    <w:rsid w:val="004F7515"/>
    <w:rsid w:val="004F7652"/>
    <w:rsid w:val="004F7930"/>
    <w:rsid w:val="004F7B08"/>
    <w:rsid w:val="004F7C04"/>
    <w:rsid w:val="004F7CF4"/>
    <w:rsid w:val="0050001C"/>
    <w:rsid w:val="00500342"/>
    <w:rsid w:val="00500839"/>
    <w:rsid w:val="00500D57"/>
    <w:rsid w:val="00500DCB"/>
    <w:rsid w:val="00500E06"/>
    <w:rsid w:val="00500EA2"/>
    <w:rsid w:val="00501368"/>
    <w:rsid w:val="005013E3"/>
    <w:rsid w:val="00502430"/>
    <w:rsid w:val="00502588"/>
    <w:rsid w:val="005026D9"/>
    <w:rsid w:val="00502CCC"/>
    <w:rsid w:val="005033EC"/>
    <w:rsid w:val="0050368E"/>
    <w:rsid w:val="0050412F"/>
    <w:rsid w:val="005045A7"/>
    <w:rsid w:val="005049DF"/>
    <w:rsid w:val="00504AD6"/>
    <w:rsid w:val="00504E52"/>
    <w:rsid w:val="00505083"/>
    <w:rsid w:val="005055B7"/>
    <w:rsid w:val="0050576A"/>
    <w:rsid w:val="00505876"/>
    <w:rsid w:val="005058A4"/>
    <w:rsid w:val="00505F72"/>
    <w:rsid w:val="005060C3"/>
    <w:rsid w:val="0050686D"/>
    <w:rsid w:val="00506CE3"/>
    <w:rsid w:val="00507448"/>
    <w:rsid w:val="00507A94"/>
    <w:rsid w:val="00507D50"/>
    <w:rsid w:val="00510D49"/>
    <w:rsid w:val="0051169D"/>
    <w:rsid w:val="005118C1"/>
    <w:rsid w:val="005127BA"/>
    <w:rsid w:val="0051281A"/>
    <w:rsid w:val="0051295C"/>
    <w:rsid w:val="00512AB4"/>
    <w:rsid w:val="00513256"/>
    <w:rsid w:val="00513A2E"/>
    <w:rsid w:val="00513AF9"/>
    <w:rsid w:val="00513DDC"/>
    <w:rsid w:val="005145B2"/>
    <w:rsid w:val="00514CD6"/>
    <w:rsid w:val="005154D1"/>
    <w:rsid w:val="00515523"/>
    <w:rsid w:val="0051552E"/>
    <w:rsid w:val="0051560F"/>
    <w:rsid w:val="00515611"/>
    <w:rsid w:val="005157E0"/>
    <w:rsid w:val="005159C3"/>
    <w:rsid w:val="00515A76"/>
    <w:rsid w:val="00515B77"/>
    <w:rsid w:val="00515F93"/>
    <w:rsid w:val="00515FFB"/>
    <w:rsid w:val="00516315"/>
    <w:rsid w:val="005165E4"/>
    <w:rsid w:val="0051665D"/>
    <w:rsid w:val="005167C1"/>
    <w:rsid w:val="00516D8E"/>
    <w:rsid w:val="00516DBC"/>
    <w:rsid w:val="00516EF7"/>
    <w:rsid w:val="00517051"/>
    <w:rsid w:val="005170FE"/>
    <w:rsid w:val="005171EF"/>
    <w:rsid w:val="00520137"/>
    <w:rsid w:val="00520307"/>
    <w:rsid w:val="0052030E"/>
    <w:rsid w:val="005204D0"/>
    <w:rsid w:val="005205C3"/>
    <w:rsid w:val="005208A5"/>
    <w:rsid w:val="00520924"/>
    <w:rsid w:val="00520A07"/>
    <w:rsid w:val="00520B55"/>
    <w:rsid w:val="00520C07"/>
    <w:rsid w:val="00520C1D"/>
    <w:rsid w:val="00520C33"/>
    <w:rsid w:val="00520D6A"/>
    <w:rsid w:val="00520F2B"/>
    <w:rsid w:val="005210DE"/>
    <w:rsid w:val="0052114A"/>
    <w:rsid w:val="005217CA"/>
    <w:rsid w:val="00521E51"/>
    <w:rsid w:val="005221A0"/>
    <w:rsid w:val="0052272D"/>
    <w:rsid w:val="00522D81"/>
    <w:rsid w:val="00522F04"/>
    <w:rsid w:val="0052306D"/>
    <w:rsid w:val="0052389F"/>
    <w:rsid w:val="00523DB0"/>
    <w:rsid w:val="00523F2D"/>
    <w:rsid w:val="00524C47"/>
    <w:rsid w:val="0052575F"/>
    <w:rsid w:val="0052590B"/>
    <w:rsid w:val="00525929"/>
    <w:rsid w:val="0052594D"/>
    <w:rsid w:val="00525E98"/>
    <w:rsid w:val="005266C3"/>
    <w:rsid w:val="00526AF4"/>
    <w:rsid w:val="00526F29"/>
    <w:rsid w:val="0052764D"/>
    <w:rsid w:val="0052779E"/>
    <w:rsid w:val="0052786C"/>
    <w:rsid w:val="00527DD9"/>
    <w:rsid w:val="00527F0D"/>
    <w:rsid w:val="00527F4B"/>
    <w:rsid w:val="005300E6"/>
    <w:rsid w:val="005304C4"/>
    <w:rsid w:val="00530B07"/>
    <w:rsid w:val="00530BAB"/>
    <w:rsid w:val="0053102C"/>
    <w:rsid w:val="00531185"/>
    <w:rsid w:val="00531230"/>
    <w:rsid w:val="00531969"/>
    <w:rsid w:val="00531B7C"/>
    <w:rsid w:val="00532013"/>
    <w:rsid w:val="00532452"/>
    <w:rsid w:val="00532569"/>
    <w:rsid w:val="005326B0"/>
    <w:rsid w:val="005327B1"/>
    <w:rsid w:val="005327CC"/>
    <w:rsid w:val="005329CB"/>
    <w:rsid w:val="00532C7A"/>
    <w:rsid w:val="005330FE"/>
    <w:rsid w:val="0053320A"/>
    <w:rsid w:val="00533EAB"/>
    <w:rsid w:val="00534014"/>
    <w:rsid w:val="0053401D"/>
    <w:rsid w:val="00534164"/>
    <w:rsid w:val="0053470A"/>
    <w:rsid w:val="00534E14"/>
    <w:rsid w:val="00534E74"/>
    <w:rsid w:val="005350E0"/>
    <w:rsid w:val="005356C1"/>
    <w:rsid w:val="005358A7"/>
    <w:rsid w:val="00535AC3"/>
    <w:rsid w:val="00535F1A"/>
    <w:rsid w:val="005369C1"/>
    <w:rsid w:val="00536A40"/>
    <w:rsid w:val="005371EC"/>
    <w:rsid w:val="005373C9"/>
    <w:rsid w:val="00537E5A"/>
    <w:rsid w:val="005402CB"/>
    <w:rsid w:val="005408D7"/>
    <w:rsid w:val="00540AE1"/>
    <w:rsid w:val="00540C0D"/>
    <w:rsid w:val="00540DB9"/>
    <w:rsid w:val="00541089"/>
    <w:rsid w:val="005410D4"/>
    <w:rsid w:val="005413FC"/>
    <w:rsid w:val="0054146D"/>
    <w:rsid w:val="005414C2"/>
    <w:rsid w:val="005416EF"/>
    <w:rsid w:val="005418AF"/>
    <w:rsid w:val="0054265C"/>
    <w:rsid w:val="005426E6"/>
    <w:rsid w:val="00542A1E"/>
    <w:rsid w:val="00542D19"/>
    <w:rsid w:val="0054336E"/>
    <w:rsid w:val="00543439"/>
    <w:rsid w:val="005434EC"/>
    <w:rsid w:val="00543783"/>
    <w:rsid w:val="00543943"/>
    <w:rsid w:val="00543D2A"/>
    <w:rsid w:val="00543E11"/>
    <w:rsid w:val="00544021"/>
    <w:rsid w:val="00544280"/>
    <w:rsid w:val="00544420"/>
    <w:rsid w:val="0054473E"/>
    <w:rsid w:val="00544812"/>
    <w:rsid w:val="00544C24"/>
    <w:rsid w:val="00544CF0"/>
    <w:rsid w:val="00544FF4"/>
    <w:rsid w:val="00545224"/>
    <w:rsid w:val="00545758"/>
    <w:rsid w:val="005458C7"/>
    <w:rsid w:val="00545AA0"/>
    <w:rsid w:val="00545CE7"/>
    <w:rsid w:val="00545CF6"/>
    <w:rsid w:val="00545D40"/>
    <w:rsid w:val="00546453"/>
    <w:rsid w:val="00546493"/>
    <w:rsid w:val="005468E3"/>
    <w:rsid w:val="0054692A"/>
    <w:rsid w:val="00546BB1"/>
    <w:rsid w:val="00546CA8"/>
    <w:rsid w:val="00546FFD"/>
    <w:rsid w:val="005472D8"/>
    <w:rsid w:val="005474D0"/>
    <w:rsid w:val="005477A7"/>
    <w:rsid w:val="00547816"/>
    <w:rsid w:val="00547CD9"/>
    <w:rsid w:val="0055044D"/>
    <w:rsid w:val="0055049D"/>
    <w:rsid w:val="005506E8"/>
    <w:rsid w:val="00550BAA"/>
    <w:rsid w:val="00550D85"/>
    <w:rsid w:val="0055118B"/>
    <w:rsid w:val="00551380"/>
    <w:rsid w:val="00551420"/>
    <w:rsid w:val="0055164C"/>
    <w:rsid w:val="00551803"/>
    <w:rsid w:val="00551A87"/>
    <w:rsid w:val="005526A2"/>
    <w:rsid w:val="0055283E"/>
    <w:rsid w:val="00552C90"/>
    <w:rsid w:val="00552F30"/>
    <w:rsid w:val="005531AD"/>
    <w:rsid w:val="005533DE"/>
    <w:rsid w:val="0055348D"/>
    <w:rsid w:val="0055377D"/>
    <w:rsid w:val="005537E4"/>
    <w:rsid w:val="00553B30"/>
    <w:rsid w:val="00553E25"/>
    <w:rsid w:val="005541D1"/>
    <w:rsid w:val="00554732"/>
    <w:rsid w:val="00554EE9"/>
    <w:rsid w:val="00555194"/>
    <w:rsid w:val="00555AF2"/>
    <w:rsid w:val="00555BC5"/>
    <w:rsid w:val="0055604C"/>
    <w:rsid w:val="005562AE"/>
    <w:rsid w:val="00556464"/>
    <w:rsid w:val="00556639"/>
    <w:rsid w:val="005566A9"/>
    <w:rsid w:val="00556D7D"/>
    <w:rsid w:val="00557653"/>
    <w:rsid w:val="00560752"/>
    <w:rsid w:val="005607EA"/>
    <w:rsid w:val="005614AA"/>
    <w:rsid w:val="00561946"/>
    <w:rsid w:val="005620A6"/>
    <w:rsid w:val="005621C9"/>
    <w:rsid w:val="005624EC"/>
    <w:rsid w:val="0056283D"/>
    <w:rsid w:val="00563190"/>
    <w:rsid w:val="005635A8"/>
    <w:rsid w:val="00563615"/>
    <w:rsid w:val="00563B22"/>
    <w:rsid w:val="00563C73"/>
    <w:rsid w:val="00563C91"/>
    <w:rsid w:val="00563FD6"/>
    <w:rsid w:val="005640C5"/>
    <w:rsid w:val="0056455C"/>
    <w:rsid w:val="00564D7A"/>
    <w:rsid w:val="0056500A"/>
    <w:rsid w:val="0056517B"/>
    <w:rsid w:val="00565529"/>
    <w:rsid w:val="00565731"/>
    <w:rsid w:val="00565A04"/>
    <w:rsid w:val="00565B28"/>
    <w:rsid w:val="00565B81"/>
    <w:rsid w:val="00565C63"/>
    <w:rsid w:val="00565FD7"/>
    <w:rsid w:val="00566118"/>
    <w:rsid w:val="00566763"/>
    <w:rsid w:val="00566909"/>
    <w:rsid w:val="00566FFB"/>
    <w:rsid w:val="005670B5"/>
    <w:rsid w:val="00567123"/>
    <w:rsid w:val="00567260"/>
    <w:rsid w:val="00567305"/>
    <w:rsid w:val="00567697"/>
    <w:rsid w:val="0057018E"/>
    <w:rsid w:val="00570240"/>
    <w:rsid w:val="00570747"/>
    <w:rsid w:val="00570ADF"/>
    <w:rsid w:val="00570EBD"/>
    <w:rsid w:val="005712B9"/>
    <w:rsid w:val="00571852"/>
    <w:rsid w:val="005719D7"/>
    <w:rsid w:val="00571C00"/>
    <w:rsid w:val="00571C9F"/>
    <w:rsid w:val="00571D82"/>
    <w:rsid w:val="00571DFA"/>
    <w:rsid w:val="005721E0"/>
    <w:rsid w:val="00572856"/>
    <w:rsid w:val="00572B44"/>
    <w:rsid w:val="00572E39"/>
    <w:rsid w:val="00572E42"/>
    <w:rsid w:val="005732A1"/>
    <w:rsid w:val="00573D9B"/>
    <w:rsid w:val="00573E3D"/>
    <w:rsid w:val="00574114"/>
    <w:rsid w:val="00574A4E"/>
    <w:rsid w:val="00574FCD"/>
    <w:rsid w:val="00575307"/>
    <w:rsid w:val="005755EC"/>
    <w:rsid w:val="00575783"/>
    <w:rsid w:val="005760F6"/>
    <w:rsid w:val="005767ED"/>
    <w:rsid w:val="00576A1E"/>
    <w:rsid w:val="0057756F"/>
    <w:rsid w:val="005776CB"/>
    <w:rsid w:val="00577A3D"/>
    <w:rsid w:val="00577AB4"/>
    <w:rsid w:val="0058083F"/>
    <w:rsid w:val="00580DBE"/>
    <w:rsid w:val="0058159D"/>
    <w:rsid w:val="005816F3"/>
    <w:rsid w:val="0058176C"/>
    <w:rsid w:val="005817A3"/>
    <w:rsid w:val="00582130"/>
    <w:rsid w:val="00582E1B"/>
    <w:rsid w:val="00583094"/>
    <w:rsid w:val="0058365A"/>
    <w:rsid w:val="0058400D"/>
    <w:rsid w:val="00584030"/>
    <w:rsid w:val="0058412C"/>
    <w:rsid w:val="0058486F"/>
    <w:rsid w:val="00585342"/>
    <w:rsid w:val="0058542B"/>
    <w:rsid w:val="00585448"/>
    <w:rsid w:val="0058567B"/>
    <w:rsid w:val="005856AB"/>
    <w:rsid w:val="005857D4"/>
    <w:rsid w:val="00585820"/>
    <w:rsid w:val="005858EE"/>
    <w:rsid w:val="00585C78"/>
    <w:rsid w:val="00585EF6"/>
    <w:rsid w:val="0058601E"/>
    <w:rsid w:val="00586724"/>
    <w:rsid w:val="00587C49"/>
    <w:rsid w:val="00587C80"/>
    <w:rsid w:val="00590060"/>
    <w:rsid w:val="0059106B"/>
    <w:rsid w:val="005911ED"/>
    <w:rsid w:val="00591638"/>
    <w:rsid w:val="00591644"/>
    <w:rsid w:val="00591890"/>
    <w:rsid w:val="00591FC1"/>
    <w:rsid w:val="005921F4"/>
    <w:rsid w:val="0059252D"/>
    <w:rsid w:val="005925DC"/>
    <w:rsid w:val="00592B85"/>
    <w:rsid w:val="00592E26"/>
    <w:rsid w:val="00593381"/>
    <w:rsid w:val="00593912"/>
    <w:rsid w:val="0059399C"/>
    <w:rsid w:val="00593C1B"/>
    <w:rsid w:val="005943A8"/>
    <w:rsid w:val="00594560"/>
    <w:rsid w:val="00594ADC"/>
    <w:rsid w:val="00594BC0"/>
    <w:rsid w:val="00594E5F"/>
    <w:rsid w:val="00594F0C"/>
    <w:rsid w:val="00594F24"/>
    <w:rsid w:val="005953D0"/>
    <w:rsid w:val="00595894"/>
    <w:rsid w:val="00595A30"/>
    <w:rsid w:val="00595A46"/>
    <w:rsid w:val="00595AB6"/>
    <w:rsid w:val="00596154"/>
    <w:rsid w:val="0059616B"/>
    <w:rsid w:val="005961C6"/>
    <w:rsid w:val="00596392"/>
    <w:rsid w:val="005967FC"/>
    <w:rsid w:val="00596CD2"/>
    <w:rsid w:val="0059709F"/>
    <w:rsid w:val="00597169"/>
    <w:rsid w:val="005A052D"/>
    <w:rsid w:val="005A055D"/>
    <w:rsid w:val="005A05D0"/>
    <w:rsid w:val="005A0850"/>
    <w:rsid w:val="005A0964"/>
    <w:rsid w:val="005A0A0F"/>
    <w:rsid w:val="005A0B04"/>
    <w:rsid w:val="005A1389"/>
    <w:rsid w:val="005A173E"/>
    <w:rsid w:val="005A1870"/>
    <w:rsid w:val="005A189D"/>
    <w:rsid w:val="005A18B7"/>
    <w:rsid w:val="005A19EA"/>
    <w:rsid w:val="005A1D10"/>
    <w:rsid w:val="005A1D6E"/>
    <w:rsid w:val="005A21AF"/>
    <w:rsid w:val="005A2221"/>
    <w:rsid w:val="005A222E"/>
    <w:rsid w:val="005A34E6"/>
    <w:rsid w:val="005A3610"/>
    <w:rsid w:val="005A3B59"/>
    <w:rsid w:val="005A3BB0"/>
    <w:rsid w:val="005A3DC9"/>
    <w:rsid w:val="005A3FEA"/>
    <w:rsid w:val="005A4783"/>
    <w:rsid w:val="005A4CA3"/>
    <w:rsid w:val="005A58F9"/>
    <w:rsid w:val="005A5DFB"/>
    <w:rsid w:val="005A5E02"/>
    <w:rsid w:val="005A6019"/>
    <w:rsid w:val="005A6380"/>
    <w:rsid w:val="005A6522"/>
    <w:rsid w:val="005A675F"/>
    <w:rsid w:val="005A6843"/>
    <w:rsid w:val="005A687F"/>
    <w:rsid w:val="005A6ABD"/>
    <w:rsid w:val="005A71B4"/>
    <w:rsid w:val="005A78F9"/>
    <w:rsid w:val="005A7953"/>
    <w:rsid w:val="005A7C8E"/>
    <w:rsid w:val="005B05A6"/>
    <w:rsid w:val="005B0671"/>
    <w:rsid w:val="005B068B"/>
    <w:rsid w:val="005B23C5"/>
    <w:rsid w:val="005B2A32"/>
    <w:rsid w:val="005B2B7C"/>
    <w:rsid w:val="005B3397"/>
    <w:rsid w:val="005B3829"/>
    <w:rsid w:val="005B3ACC"/>
    <w:rsid w:val="005B3D9B"/>
    <w:rsid w:val="005B409B"/>
    <w:rsid w:val="005B4232"/>
    <w:rsid w:val="005B4617"/>
    <w:rsid w:val="005B57B0"/>
    <w:rsid w:val="005B5928"/>
    <w:rsid w:val="005B5AC3"/>
    <w:rsid w:val="005B5D36"/>
    <w:rsid w:val="005B5D67"/>
    <w:rsid w:val="005B5EEB"/>
    <w:rsid w:val="005B60A4"/>
    <w:rsid w:val="005B66FA"/>
    <w:rsid w:val="005B693C"/>
    <w:rsid w:val="005B6CC8"/>
    <w:rsid w:val="005B6D4E"/>
    <w:rsid w:val="005B7437"/>
    <w:rsid w:val="005B76D1"/>
    <w:rsid w:val="005B77E7"/>
    <w:rsid w:val="005B7B31"/>
    <w:rsid w:val="005B7D9B"/>
    <w:rsid w:val="005B7D9F"/>
    <w:rsid w:val="005C0457"/>
    <w:rsid w:val="005C0907"/>
    <w:rsid w:val="005C0924"/>
    <w:rsid w:val="005C0928"/>
    <w:rsid w:val="005C0CF5"/>
    <w:rsid w:val="005C0F91"/>
    <w:rsid w:val="005C14EE"/>
    <w:rsid w:val="005C1661"/>
    <w:rsid w:val="005C1A13"/>
    <w:rsid w:val="005C1FC5"/>
    <w:rsid w:val="005C2C5E"/>
    <w:rsid w:val="005C30B3"/>
    <w:rsid w:val="005C3570"/>
    <w:rsid w:val="005C36F2"/>
    <w:rsid w:val="005C3AF8"/>
    <w:rsid w:val="005C3B8C"/>
    <w:rsid w:val="005C4122"/>
    <w:rsid w:val="005C425B"/>
    <w:rsid w:val="005C4359"/>
    <w:rsid w:val="005C46D7"/>
    <w:rsid w:val="005C4A44"/>
    <w:rsid w:val="005C4DA6"/>
    <w:rsid w:val="005C4E0F"/>
    <w:rsid w:val="005C59B8"/>
    <w:rsid w:val="005C5AE4"/>
    <w:rsid w:val="005C5EC3"/>
    <w:rsid w:val="005C5F54"/>
    <w:rsid w:val="005C6098"/>
    <w:rsid w:val="005C67C3"/>
    <w:rsid w:val="005C6D2B"/>
    <w:rsid w:val="005C6E96"/>
    <w:rsid w:val="005C6F31"/>
    <w:rsid w:val="005C705E"/>
    <w:rsid w:val="005C7084"/>
    <w:rsid w:val="005C70AE"/>
    <w:rsid w:val="005C74EB"/>
    <w:rsid w:val="005C777C"/>
    <w:rsid w:val="005C7AEE"/>
    <w:rsid w:val="005D0288"/>
    <w:rsid w:val="005D079A"/>
    <w:rsid w:val="005D07F7"/>
    <w:rsid w:val="005D0AB6"/>
    <w:rsid w:val="005D0AF0"/>
    <w:rsid w:val="005D0CAF"/>
    <w:rsid w:val="005D0D25"/>
    <w:rsid w:val="005D0D65"/>
    <w:rsid w:val="005D0FD0"/>
    <w:rsid w:val="005D11E5"/>
    <w:rsid w:val="005D16F3"/>
    <w:rsid w:val="005D1A44"/>
    <w:rsid w:val="005D1C75"/>
    <w:rsid w:val="005D1DCF"/>
    <w:rsid w:val="005D1FB1"/>
    <w:rsid w:val="005D23A8"/>
    <w:rsid w:val="005D2D8A"/>
    <w:rsid w:val="005D30CD"/>
    <w:rsid w:val="005D333F"/>
    <w:rsid w:val="005D33CA"/>
    <w:rsid w:val="005D342C"/>
    <w:rsid w:val="005D3435"/>
    <w:rsid w:val="005D3712"/>
    <w:rsid w:val="005D37B5"/>
    <w:rsid w:val="005D3997"/>
    <w:rsid w:val="005D4C10"/>
    <w:rsid w:val="005D4C40"/>
    <w:rsid w:val="005D4DDB"/>
    <w:rsid w:val="005D4F2B"/>
    <w:rsid w:val="005D52D0"/>
    <w:rsid w:val="005D532B"/>
    <w:rsid w:val="005D568E"/>
    <w:rsid w:val="005D5878"/>
    <w:rsid w:val="005D5ABA"/>
    <w:rsid w:val="005D5C87"/>
    <w:rsid w:val="005D63E7"/>
    <w:rsid w:val="005D6749"/>
    <w:rsid w:val="005D6B75"/>
    <w:rsid w:val="005D7BA7"/>
    <w:rsid w:val="005D7DEB"/>
    <w:rsid w:val="005E0001"/>
    <w:rsid w:val="005E0671"/>
    <w:rsid w:val="005E08B5"/>
    <w:rsid w:val="005E119B"/>
    <w:rsid w:val="005E1243"/>
    <w:rsid w:val="005E16EF"/>
    <w:rsid w:val="005E1EC9"/>
    <w:rsid w:val="005E271E"/>
    <w:rsid w:val="005E293A"/>
    <w:rsid w:val="005E2964"/>
    <w:rsid w:val="005E2CA2"/>
    <w:rsid w:val="005E2CC0"/>
    <w:rsid w:val="005E2F0F"/>
    <w:rsid w:val="005E3367"/>
    <w:rsid w:val="005E34BF"/>
    <w:rsid w:val="005E43FC"/>
    <w:rsid w:val="005E4A1E"/>
    <w:rsid w:val="005E4C6B"/>
    <w:rsid w:val="005E4E42"/>
    <w:rsid w:val="005E4F31"/>
    <w:rsid w:val="005E53CE"/>
    <w:rsid w:val="005E57DA"/>
    <w:rsid w:val="005E5E42"/>
    <w:rsid w:val="005E613D"/>
    <w:rsid w:val="005E61D9"/>
    <w:rsid w:val="005E6463"/>
    <w:rsid w:val="005E66F1"/>
    <w:rsid w:val="005E67A2"/>
    <w:rsid w:val="005E691C"/>
    <w:rsid w:val="005E6BF6"/>
    <w:rsid w:val="005E7152"/>
    <w:rsid w:val="005E7E07"/>
    <w:rsid w:val="005F0736"/>
    <w:rsid w:val="005F0953"/>
    <w:rsid w:val="005F0A92"/>
    <w:rsid w:val="005F0D43"/>
    <w:rsid w:val="005F0DC3"/>
    <w:rsid w:val="005F0EEF"/>
    <w:rsid w:val="005F0EF5"/>
    <w:rsid w:val="005F1060"/>
    <w:rsid w:val="005F1491"/>
    <w:rsid w:val="005F15A6"/>
    <w:rsid w:val="005F15D9"/>
    <w:rsid w:val="005F186E"/>
    <w:rsid w:val="005F18E0"/>
    <w:rsid w:val="005F2037"/>
    <w:rsid w:val="005F21D8"/>
    <w:rsid w:val="005F252E"/>
    <w:rsid w:val="005F29EF"/>
    <w:rsid w:val="005F2B8C"/>
    <w:rsid w:val="005F2E65"/>
    <w:rsid w:val="005F31A5"/>
    <w:rsid w:val="005F3251"/>
    <w:rsid w:val="005F3364"/>
    <w:rsid w:val="005F3B0E"/>
    <w:rsid w:val="005F3F6C"/>
    <w:rsid w:val="005F4112"/>
    <w:rsid w:val="005F44D1"/>
    <w:rsid w:val="005F45C4"/>
    <w:rsid w:val="005F45FE"/>
    <w:rsid w:val="005F4805"/>
    <w:rsid w:val="005F4E47"/>
    <w:rsid w:val="005F4F4E"/>
    <w:rsid w:val="005F59C9"/>
    <w:rsid w:val="005F5A3F"/>
    <w:rsid w:val="005F5F28"/>
    <w:rsid w:val="005F61B3"/>
    <w:rsid w:val="005F62B3"/>
    <w:rsid w:val="005F66A9"/>
    <w:rsid w:val="005F7407"/>
    <w:rsid w:val="005F7429"/>
    <w:rsid w:val="005F79D2"/>
    <w:rsid w:val="005F7B61"/>
    <w:rsid w:val="005F7E08"/>
    <w:rsid w:val="005F7F4E"/>
    <w:rsid w:val="006001A5"/>
    <w:rsid w:val="006001D5"/>
    <w:rsid w:val="00600256"/>
    <w:rsid w:val="00600411"/>
    <w:rsid w:val="00601E3D"/>
    <w:rsid w:val="006029D9"/>
    <w:rsid w:val="006035EF"/>
    <w:rsid w:val="00603978"/>
    <w:rsid w:val="006049F9"/>
    <w:rsid w:val="006051F9"/>
    <w:rsid w:val="006054F5"/>
    <w:rsid w:val="00605BD9"/>
    <w:rsid w:val="00605F9E"/>
    <w:rsid w:val="00605FB3"/>
    <w:rsid w:val="00606E5C"/>
    <w:rsid w:val="00606F88"/>
    <w:rsid w:val="00607153"/>
    <w:rsid w:val="006072C6"/>
    <w:rsid w:val="00607358"/>
    <w:rsid w:val="006073E2"/>
    <w:rsid w:val="006077FF"/>
    <w:rsid w:val="00607CCD"/>
    <w:rsid w:val="00610160"/>
    <w:rsid w:val="00610272"/>
    <w:rsid w:val="00610A75"/>
    <w:rsid w:val="00610AC9"/>
    <w:rsid w:val="006114F5"/>
    <w:rsid w:val="006115CC"/>
    <w:rsid w:val="0061177F"/>
    <w:rsid w:val="00611825"/>
    <w:rsid w:val="00611D69"/>
    <w:rsid w:val="006122E3"/>
    <w:rsid w:val="00612471"/>
    <w:rsid w:val="00612BC2"/>
    <w:rsid w:val="006130EF"/>
    <w:rsid w:val="00613760"/>
    <w:rsid w:val="00613B37"/>
    <w:rsid w:val="00613F6B"/>
    <w:rsid w:val="006141C4"/>
    <w:rsid w:val="006144EA"/>
    <w:rsid w:val="0061456B"/>
    <w:rsid w:val="0061461C"/>
    <w:rsid w:val="006148B7"/>
    <w:rsid w:val="00615305"/>
    <w:rsid w:val="00615B01"/>
    <w:rsid w:val="00615CA2"/>
    <w:rsid w:val="006164E2"/>
    <w:rsid w:val="006167BA"/>
    <w:rsid w:val="00616BD4"/>
    <w:rsid w:val="00616BEB"/>
    <w:rsid w:val="00616EF5"/>
    <w:rsid w:val="006174B0"/>
    <w:rsid w:val="00617542"/>
    <w:rsid w:val="0061784C"/>
    <w:rsid w:val="00620274"/>
    <w:rsid w:val="006209B1"/>
    <w:rsid w:val="00620BCE"/>
    <w:rsid w:val="00620E5F"/>
    <w:rsid w:val="0062106A"/>
    <w:rsid w:val="00622060"/>
    <w:rsid w:val="006223A5"/>
    <w:rsid w:val="006223EF"/>
    <w:rsid w:val="0062245F"/>
    <w:rsid w:val="006225A1"/>
    <w:rsid w:val="006225E1"/>
    <w:rsid w:val="006226AF"/>
    <w:rsid w:val="0062279B"/>
    <w:rsid w:val="00623181"/>
    <w:rsid w:val="006233AF"/>
    <w:rsid w:val="00623EDF"/>
    <w:rsid w:val="006245F1"/>
    <w:rsid w:val="00624796"/>
    <w:rsid w:val="00624D11"/>
    <w:rsid w:val="00624F85"/>
    <w:rsid w:val="00625664"/>
    <w:rsid w:val="006259FB"/>
    <w:rsid w:val="00625CB4"/>
    <w:rsid w:val="006260DE"/>
    <w:rsid w:val="006266A1"/>
    <w:rsid w:val="00626820"/>
    <w:rsid w:val="00626B39"/>
    <w:rsid w:val="00626F18"/>
    <w:rsid w:val="00626FA0"/>
    <w:rsid w:val="00627304"/>
    <w:rsid w:val="0062759D"/>
    <w:rsid w:val="00627D30"/>
    <w:rsid w:val="00630895"/>
    <w:rsid w:val="006308B9"/>
    <w:rsid w:val="00630B1C"/>
    <w:rsid w:val="00630C23"/>
    <w:rsid w:val="00630E86"/>
    <w:rsid w:val="006310D8"/>
    <w:rsid w:val="00631277"/>
    <w:rsid w:val="00631390"/>
    <w:rsid w:val="0063158C"/>
    <w:rsid w:val="0063164B"/>
    <w:rsid w:val="00631B32"/>
    <w:rsid w:val="00631F74"/>
    <w:rsid w:val="006326C8"/>
    <w:rsid w:val="006329FE"/>
    <w:rsid w:val="00632F7D"/>
    <w:rsid w:val="00632FB7"/>
    <w:rsid w:val="00632FBF"/>
    <w:rsid w:val="00633152"/>
    <w:rsid w:val="006337FE"/>
    <w:rsid w:val="00633929"/>
    <w:rsid w:val="0063396D"/>
    <w:rsid w:val="00633BC1"/>
    <w:rsid w:val="00634272"/>
    <w:rsid w:val="0063431A"/>
    <w:rsid w:val="0063471C"/>
    <w:rsid w:val="00634ED6"/>
    <w:rsid w:val="00634F5B"/>
    <w:rsid w:val="00634F66"/>
    <w:rsid w:val="0063517B"/>
    <w:rsid w:val="006351AC"/>
    <w:rsid w:val="006355F7"/>
    <w:rsid w:val="00636105"/>
    <w:rsid w:val="00636241"/>
    <w:rsid w:val="00636462"/>
    <w:rsid w:val="0063659B"/>
    <w:rsid w:val="00636634"/>
    <w:rsid w:val="0063689B"/>
    <w:rsid w:val="0063689C"/>
    <w:rsid w:val="00636BDC"/>
    <w:rsid w:val="00637630"/>
    <w:rsid w:val="006376FA"/>
    <w:rsid w:val="00637A1B"/>
    <w:rsid w:val="0064007B"/>
    <w:rsid w:val="006405CF"/>
    <w:rsid w:val="00640CF6"/>
    <w:rsid w:val="00641188"/>
    <w:rsid w:val="00641C53"/>
    <w:rsid w:val="00641EC0"/>
    <w:rsid w:val="006422B7"/>
    <w:rsid w:val="00642979"/>
    <w:rsid w:val="00642CA2"/>
    <w:rsid w:val="006431D8"/>
    <w:rsid w:val="00643B95"/>
    <w:rsid w:val="00643E43"/>
    <w:rsid w:val="00643F90"/>
    <w:rsid w:val="00644027"/>
    <w:rsid w:val="0064452E"/>
    <w:rsid w:val="00644A50"/>
    <w:rsid w:val="00644B9C"/>
    <w:rsid w:val="00644EE9"/>
    <w:rsid w:val="006452AE"/>
    <w:rsid w:val="00645694"/>
    <w:rsid w:val="00645CEF"/>
    <w:rsid w:val="006463AE"/>
    <w:rsid w:val="00646B21"/>
    <w:rsid w:val="00646B74"/>
    <w:rsid w:val="00646C74"/>
    <w:rsid w:val="00646D3A"/>
    <w:rsid w:val="00646EFE"/>
    <w:rsid w:val="006470E0"/>
    <w:rsid w:val="0064750F"/>
    <w:rsid w:val="0064755B"/>
    <w:rsid w:val="006475EB"/>
    <w:rsid w:val="00647658"/>
    <w:rsid w:val="00647773"/>
    <w:rsid w:val="006479DF"/>
    <w:rsid w:val="00650715"/>
    <w:rsid w:val="00650A6A"/>
    <w:rsid w:val="00650BDC"/>
    <w:rsid w:val="00650FD5"/>
    <w:rsid w:val="00651390"/>
    <w:rsid w:val="0065176F"/>
    <w:rsid w:val="006519D8"/>
    <w:rsid w:val="00651CCF"/>
    <w:rsid w:val="00651E4D"/>
    <w:rsid w:val="00652DF8"/>
    <w:rsid w:val="0065389A"/>
    <w:rsid w:val="00654AD9"/>
    <w:rsid w:val="00654DD0"/>
    <w:rsid w:val="00654FBD"/>
    <w:rsid w:val="00654FC7"/>
    <w:rsid w:val="00655649"/>
    <w:rsid w:val="006557E6"/>
    <w:rsid w:val="00656B6C"/>
    <w:rsid w:val="00657051"/>
    <w:rsid w:val="00657678"/>
    <w:rsid w:val="006601EF"/>
    <w:rsid w:val="00660A90"/>
    <w:rsid w:val="0066115F"/>
    <w:rsid w:val="006617A2"/>
    <w:rsid w:val="00661EBA"/>
    <w:rsid w:val="00662B2A"/>
    <w:rsid w:val="00662CF1"/>
    <w:rsid w:val="00662F84"/>
    <w:rsid w:val="00663467"/>
    <w:rsid w:val="006635A9"/>
    <w:rsid w:val="00663763"/>
    <w:rsid w:val="00663B0E"/>
    <w:rsid w:val="00663D06"/>
    <w:rsid w:val="00663E7E"/>
    <w:rsid w:val="0066408C"/>
    <w:rsid w:val="006650E7"/>
    <w:rsid w:val="0066573D"/>
    <w:rsid w:val="00665BFC"/>
    <w:rsid w:val="00665E73"/>
    <w:rsid w:val="00665E98"/>
    <w:rsid w:val="00666756"/>
    <w:rsid w:val="00666960"/>
    <w:rsid w:val="00666CEA"/>
    <w:rsid w:val="00667C9D"/>
    <w:rsid w:val="00667D29"/>
    <w:rsid w:val="00667E50"/>
    <w:rsid w:val="00670038"/>
    <w:rsid w:val="0067004D"/>
    <w:rsid w:val="006703A3"/>
    <w:rsid w:val="00670900"/>
    <w:rsid w:val="00670A5C"/>
    <w:rsid w:val="00670F76"/>
    <w:rsid w:val="006710EF"/>
    <w:rsid w:val="006717C6"/>
    <w:rsid w:val="00671C3D"/>
    <w:rsid w:val="006724F3"/>
    <w:rsid w:val="006730F3"/>
    <w:rsid w:val="00673194"/>
    <w:rsid w:val="006733E5"/>
    <w:rsid w:val="006737AE"/>
    <w:rsid w:val="00673C9F"/>
    <w:rsid w:val="006747FB"/>
    <w:rsid w:val="0067489B"/>
    <w:rsid w:val="00674AA6"/>
    <w:rsid w:val="00674F6F"/>
    <w:rsid w:val="00675BC1"/>
    <w:rsid w:val="00675CFE"/>
    <w:rsid w:val="00675D9A"/>
    <w:rsid w:val="00675E06"/>
    <w:rsid w:val="006762E1"/>
    <w:rsid w:val="00676527"/>
    <w:rsid w:val="00676CF7"/>
    <w:rsid w:val="00676ED4"/>
    <w:rsid w:val="00676FF1"/>
    <w:rsid w:val="0067798E"/>
    <w:rsid w:val="00677C3A"/>
    <w:rsid w:val="00677D41"/>
    <w:rsid w:val="006806EF"/>
    <w:rsid w:val="006807CC"/>
    <w:rsid w:val="00680B85"/>
    <w:rsid w:val="00680B86"/>
    <w:rsid w:val="00680B97"/>
    <w:rsid w:val="00680C34"/>
    <w:rsid w:val="00680F65"/>
    <w:rsid w:val="006810ED"/>
    <w:rsid w:val="00681260"/>
    <w:rsid w:val="006819F5"/>
    <w:rsid w:val="006824AD"/>
    <w:rsid w:val="00682DD7"/>
    <w:rsid w:val="00683260"/>
    <w:rsid w:val="0068362C"/>
    <w:rsid w:val="00683953"/>
    <w:rsid w:val="00683A25"/>
    <w:rsid w:val="00683AC5"/>
    <w:rsid w:val="00684549"/>
    <w:rsid w:val="00684596"/>
    <w:rsid w:val="00684634"/>
    <w:rsid w:val="0068463F"/>
    <w:rsid w:val="00684CB6"/>
    <w:rsid w:val="00685134"/>
    <w:rsid w:val="006855C8"/>
    <w:rsid w:val="0068561A"/>
    <w:rsid w:val="0068565E"/>
    <w:rsid w:val="00685794"/>
    <w:rsid w:val="00685E0C"/>
    <w:rsid w:val="00686B99"/>
    <w:rsid w:val="00686D55"/>
    <w:rsid w:val="00687194"/>
    <w:rsid w:val="00687388"/>
    <w:rsid w:val="0068742D"/>
    <w:rsid w:val="00687496"/>
    <w:rsid w:val="006875BD"/>
    <w:rsid w:val="00687C58"/>
    <w:rsid w:val="00687CD2"/>
    <w:rsid w:val="00687E4E"/>
    <w:rsid w:val="00687EFA"/>
    <w:rsid w:val="00690047"/>
    <w:rsid w:val="00691043"/>
    <w:rsid w:val="0069195C"/>
    <w:rsid w:val="006920BB"/>
    <w:rsid w:val="00692203"/>
    <w:rsid w:val="00692555"/>
    <w:rsid w:val="00692714"/>
    <w:rsid w:val="00692AE0"/>
    <w:rsid w:val="00692BCC"/>
    <w:rsid w:val="00692E81"/>
    <w:rsid w:val="00693568"/>
    <w:rsid w:val="00693D61"/>
    <w:rsid w:val="0069428D"/>
    <w:rsid w:val="00694492"/>
    <w:rsid w:val="00694796"/>
    <w:rsid w:val="0069499E"/>
    <w:rsid w:val="00695178"/>
    <w:rsid w:val="0069521B"/>
    <w:rsid w:val="00695577"/>
    <w:rsid w:val="006959AA"/>
    <w:rsid w:val="00695CAD"/>
    <w:rsid w:val="00695FC6"/>
    <w:rsid w:val="00696249"/>
    <w:rsid w:val="006962A8"/>
    <w:rsid w:val="00696A4C"/>
    <w:rsid w:val="00696C96"/>
    <w:rsid w:val="00696E49"/>
    <w:rsid w:val="00697785"/>
    <w:rsid w:val="00697B50"/>
    <w:rsid w:val="00697E0A"/>
    <w:rsid w:val="006A0388"/>
    <w:rsid w:val="006A045A"/>
    <w:rsid w:val="006A0468"/>
    <w:rsid w:val="006A0F9E"/>
    <w:rsid w:val="006A132B"/>
    <w:rsid w:val="006A1499"/>
    <w:rsid w:val="006A14FB"/>
    <w:rsid w:val="006A1670"/>
    <w:rsid w:val="006A18C3"/>
    <w:rsid w:val="006A1919"/>
    <w:rsid w:val="006A193E"/>
    <w:rsid w:val="006A2294"/>
    <w:rsid w:val="006A2337"/>
    <w:rsid w:val="006A234F"/>
    <w:rsid w:val="006A24CB"/>
    <w:rsid w:val="006A2A65"/>
    <w:rsid w:val="006A2C53"/>
    <w:rsid w:val="006A317A"/>
    <w:rsid w:val="006A337E"/>
    <w:rsid w:val="006A36E1"/>
    <w:rsid w:val="006A3A51"/>
    <w:rsid w:val="006A3B91"/>
    <w:rsid w:val="006A3D8B"/>
    <w:rsid w:val="006A52B9"/>
    <w:rsid w:val="006A5D0A"/>
    <w:rsid w:val="006A5D4A"/>
    <w:rsid w:val="006A5F1E"/>
    <w:rsid w:val="006A66E7"/>
    <w:rsid w:val="006A6914"/>
    <w:rsid w:val="006A6AE6"/>
    <w:rsid w:val="006A70FC"/>
    <w:rsid w:val="006A797D"/>
    <w:rsid w:val="006A7A26"/>
    <w:rsid w:val="006A7AF0"/>
    <w:rsid w:val="006A7C67"/>
    <w:rsid w:val="006B0282"/>
    <w:rsid w:val="006B038E"/>
    <w:rsid w:val="006B0D28"/>
    <w:rsid w:val="006B0F6A"/>
    <w:rsid w:val="006B0FEE"/>
    <w:rsid w:val="006B1071"/>
    <w:rsid w:val="006B11F7"/>
    <w:rsid w:val="006B1B95"/>
    <w:rsid w:val="006B1F15"/>
    <w:rsid w:val="006B1F9C"/>
    <w:rsid w:val="006B2A40"/>
    <w:rsid w:val="006B3331"/>
    <w:rsid w:val="006B3800"/>
    <w:rsid w:val="006B3901"/>
    <w:rsid w:val="006B3EB6"/>
    <w:rsid w:val="006B49F5"/>
    <w:rsid w:val="006B4FDC"/>
    <w:rsid w:val="006B59FC"/>
    <w:rsid w:val="006B60E0"/>
    <w:rsid w:val="006B61F2"/>
    <w:rsid w:val="006B6262"/>
    <w:rsid w:val="006B66EE"/>
    <w:rsid w:val="006B6829"/>
    <w:rsid w:val="006B6AFB"/>
    <w:rsid w:val="006B6D99"/>
    <w:rsid w:val="006B727F"/>
    <w:rsid w:val="006B7DE8"/>
    <w:rsid w:val="006C02DF"/>
    <w:rsid w:val="006C0361"/>
    <w:rsid w:val="006C0475"/>
    <w:rsid w:val="006C079C"/>
    <w:rsid w:val="006C08E5"/>
    <w:rsid w:val="006C09B5"/>
    <w:rsid w:val="006C0B29"/>
    <w:rsid w:val="006C1584"/>
    <w:rsid w:val="006C16BF"/>
    <w:rsid w:val="006C19F6"/>
    <w:rsid w:val="006C1F1D"/>
    <w:rsid w:val="006C1FB4"/>
    <w:rsid w:val="006C1FD5"/>
    <w:rsid w:val="006C22A1"/>
    <w:rsid w:val="006C2302"/>
    <w:rsid w:val="006C253D"/>
    <w:rsid w:val="006C271D"/>
    <w:rsid w:val="006C2950"/>
    <w:rsid w:val="006C29C4"/>
    <w:rsid w:val="006C2CC8"/>
    <w:rsid w:val="006C318A"/>
    <w:rsid w:val="006C328F"/>
    <w:rsid w:val="006C3509"/>
    <w:rsid w:val="006C4058"/>
    <w:rsid w:val="006C4328"/>
    <w:rsid w:val="006C4693"/>
    <w:rsid w:val="006C49A8"/>
    <w:rsid w:val="006C4D81"/>
    <w:rsid w:val="006C4EDD"/>
    <w:rsid w:val="006C50BB"/>
    <w:rsid w:val="006C53D9"/>
    <w:rsid w:val="006C54CF"/>
    <w:rsid w:val="006C568C"/>
    <w:rsid w:val="006C56A1"/>
    <w:rsid w:val="006C58A3"/>
    <w:rsid w:val="006C5BDA"/>
    <w:rsid w:val="006C5EC1"/>
    <w:rsid w:val="006C5F44"/>
    <w:rsid w:val="006C6CA5"/>
    <w:rsid w:val="006C6F66"/>
    <w:rsid w:val="006C7251"/>
    <w:rsid w:val="006C7430"/>
    <w:rsid w:val="006C766D"/>
    <w:rsid w:val="006C7BA9"/>
    <w:rsid w:val="006D002F"/>
    <w:rsid w:val="006D0409"/>
    <w:rsid w:val="006D04C6"/>
    <w:rsid w:val="006D066B"/>
    <w:rsid w:val="006D0A92"/>
    <w:rsid w:val="006D0C49"/>
    <w:rsid w:val="006D10B6"/>
    <w:rsid w:val="006D115A"/>
    <w:rsid w:val="006D1334"/>
    <w:rsid w:val="006D1862"/>
    <w:rsid w:val="006D1998"/>
    <w:rsid w:val="006D1AE7"/>
    <w:rsid w:val="006D1DD1"/>
    <w:rsid w:val="006D1FCF"/>
    <w:rsid w:val="006D239F"/>
    <w:rsid w:val="006D24E7"/>
    <w:rsid w:val="006D2541"/>
    <w:rsid w:val="006D310B"/>
    <w:rsid w:val="006D3D16"/>
    <w:rsid w:val="006D3E1A"/>
    <w:rsid w:val="006D3FBF"/>
    <w:rsid w:val="006D4161"/>
    <w:rsid w:val="006D45D1"/>
    <w:rsid w:val="006D4905"/>
    <w:rsid w:val="006D4E58"/>
    <w:rsid w:val="006D4F32"/>
    <w:rsid w:val="006D4F7A"/>
    <w:rsid w:val="006D531E"/>
    <w:rsid w:val="006D5701"/>
    <w:rsid w:val="006D58CE"/>
    <w:rsid w:val="006D63C4"/>
    <w:rsid w:val="006D641A"/>
    <w:rsid w:val="006D7335"/>
    <w:rsid w:val="006D7406"/>
    <w:rsid w:val="006D742F"/>
    <w:rsid w:val="006D7796"/>
    <w:rsid w:val="006D7C6B"/>
    <w:rsid w:val="006D7CF8"/>
    <w:rsid w:val="006D7D8F"/>
    <w:rsid w:val="006D7EDE"/>
    <w:rsid w:val="006E0086"/>
    <w:rsid w:val="006E0171"/>
    <w:rsid w:val="006E03A7"/>
    <w:rsid w:val="006E0491"/>
    <w:rsid w:val="006E0893"/>
    <w:rsid w:val="006E0987"/>
    <w:rsid w:val="006E0EA6"/>
    <w:rsid w:val="006E0F88"/>
    <w:rsid w:val="006E0FB3"/>
    <w:rsid w:val="006E13FF"/>
    <w:rsid w:val="006E1406"/>
    <w:rsid w:val="006E1608"/>
    <w:rsid w:val="006E1AD1"/>
    <w:rsid w:val="006E1B9D"/>
    <w:rsid w:val="006E21DC"/>
    <w:rsid w:val="006E2362"/>
    <w:rsid w:val="006E2C25"/>
    <w:rsid w:val="006E323A"/>
    <w:rsid w:val="006E4407"/>
    <w:rsid w:val="006E4503"/>
    <w:rsid w:val="006E4744"/>
    <w:rsid w:val="006E49BD"/>
    <w:rsid w:val="006E5345"/>
    <w:rsid w:val="006E5758"/>
    <w:rsid w:val="006E5872"/>
    <w:rsid w:val="006E5937"/>
    <w:rsid w:val="006E5E6A"/>
    <w:rsid w:val="006E6210"/>
    <w:rsid w:val="006E6416"/>
    <w:rsid w:val="006E669A"/>
    <w:rsid w:val="006E6CFE"/>
    <w:rsid w:val="006E6D92"/>
    <w:rsid w:val="006E6F9C"/>
    <w:rsid w:val="006E73DE"/>
    <w:rsid w:val="006E747E"/>
    <w:rsid w:val="006E7694"/>
    <w:rsid w:val="006E79AC"/>
    <w:rsid w:val="006E7A6B"/>
    <w:rsid w:val="006F029B"/>
    <w:rsid w:val="006F03BE"/>
    <w:rsid w:val="006F03F2"/>
    <w:rsid w:val="006F1148"/>
    <w:rsid w:val="006F11B3"/>
    <w:rsid w:val="006F157B"/>
    <w:rsid w:val="006F17F1"/>
    <w:rsid w:val="006F1A59"/>
    <w:rsid w:val="006F209D"/>
    <w:rsid w:val="006F2359"/>
    <w:rsid w:val="006F25F6"/>
    <w:rsid w:val="006F27B9"/>
    <w:rsid w:val="006F2DE8"/>
    <w:rsid w:val="006F2F36"/>
    <w:rsid w:val="006F300D"/>
    <w:rsid w:val="006F32F4"/>
    <w:rsid w:val="006F332E"/>
    <w:rsid w:val="006F33BD"/>
    <w:rsid w:val="006F3443"/>
    <w:rsid w:val="006F35B9"/>
    <w:rsid w:val="006F3D61"/>
    <w:rsid w:val="006F43F0"/>
    <w:rsid w:val="006F461D"/>
    <w:rsid w:val="006F46DB"/>
    <w:rsid w:val="006F4B1B"/>
    <w:rsid w:val="006F4D48"/>
    <w:rsid w:val="006F507C"/>
    <w:rsid w:val="006F5414"/>
    <w:rsid w:val="006F5B11"/>
    <w:rsid w:val="006F5EAC"/>
    <w:rsid w:val="006F6247"/>
    <w:rsid w:val="006F64A7"/>
    <w:rsid w:val="006F67B7"/>
    <w:rsid w:val="006F6A82"/>
    <w:rsid w:val="006F6B4D"/>
    <w:rsid w:val="006F70FC"/>
    <w:rsid w:val="006F745C"/>
    <w:rsid w:val="006F766D"/>
    <w:rsid w:val="006F7AB4"/>
    <w:rsid w:val="006F7CEF"/>
    <w:rsid w:val="00700015"/>
    <w:rsid w:val="0070010A"/>
    <w:rsid w:val="007004C9"/>
    <w:rsid w:val="0070071F"/>
    <w:rsid w:val="007007A7"/>
    <w:rsid w:val="007009DA"/>
    <w:rsid w:val="00700BE5"/>
    <w:rsid w:val="00700C77"/>
    <w:rsid w:val="00700F6B"/>
    <w:rsid w:val="007011A7"/>
    <w:rsid w:val="00701463"/>
    <w:rsid w:val="0070165F"/>
    <w:rsid w:val="00701C6E"/>
    <w:rsid w:val="007027A1"/>
    <w:rsid w:val="00702A4F"/>
    <w:rsid w:val="00702F60"/>
    <w:rsid w:val="00703BD1"/>
    <w:rsid w:val="00703E16"/>
    <w:rsid w:val="00704300"/>
    <w:rsid w:val="007044D9"/>
    <w:rsid w:val="00704767"/>
    <w:rsid w:val="0070497A"/>
    <w:rsid w:val="00705297"/>
    <w:rsid w:val="007052DE"/>
    <w:rsid w:val="00705361"/>
    <w:rsid w:val="007053B4"/>
    <w:rsid w:val="00705CEB"/>
    <w:rsid w:val="00705D9C"/>
    <w:rsid w:val="0070607A"/>
    <w:rsid w:val="007061CF"/>
    <w:rsid w:val="00706709"/>
    <w:rsid w:val="00706973"/>
    <w:rsid w:val="00706A49"/>
    <w:rsid w:val="00707A9D"/>
    <w:rsid w:val="00707B9A"/>
    <w:rsid w:val="00707E4D"/>
    <w:rsid w:val="0071022E"/>
    <w:rsid w:val="00710449"/>
    <w:rsid w:val="0071059C"/>
    <w:rsid w:val="00710C5D"/>
    <w:rsid w:val="00711121"/>
    <w:rsid w:val="0071118C"/>
    <w:rsid w:val="007111D9"/>
    <w:rsid w:val="0071143B"/>
    <w:rsid w:val="00711CB2"/>
    <w:rsid w:val="00711F87"/>
    <w:rsid w:val="007122EA"/>
    <w:rsid w:val="00712542"/>
    <w:rsid w:val="00712602"/>
    <w:rsid w:val="0071299D"/>
    <w:rsid w:val="00713143"/>
    <w:rsid w:val="0071328B"/>
    <w:rsid w:val="00714301"/>
    <w:rsid w:val="007144FF"/>
    <w:rsid w:val="00714C5B"/>
    <w:rsid w:val="00714C6F"/>
    <w:rsid w:val="00714E1D"/>
    <w:rsid w:val="00715B9A"/>
    <w:rsid w:val="00715BC6"/>
    <w:rsid w:val="00716608"/>
    <w:rsid w:val="0071673B"/>
    <w:rsid w:val="00716A5D"/>
    <w:rsid w:val="00716B0E"/>
    <w:rsid w:val="00716EE6"/>
    <w:rsid w:val="00717397"/>
    <w:rsid w:val="00717991"/>
    <w:rsid w:val="00720421"/>
    <w:rsid w:val="00720719"/>
    <w:rsid w:val="00721904"/>
    <w:rsid w:val="0072192A"/>
    <w:rsid w:val="00721BD2"/>
    <w:rsid w:val="00721BF6"/>
    <w:rsid w:val="00721C45"/>
    <w:rsid w:val="007220D0"/>
    <w:rsid w:val="00722443"/>
    <w:rsid w:val="00722C38"/>
    <w:rsid w:val="007234AA"/>
    <w:rsid w:val="00723888"/>
    <w:rsid w:val="00723DCE"/>
    <w:rsid w:val="00723DDF"/>
    <w:rsid w:val="00724302"/>
    <w:rsid w:val="00725883"/>
    <w:rsid w:val="00725B5B"/>
    <w:rsid w:val="00726151"/>
    <w:rsid w:val="0072621A"/>
    <w:rsid w:val="00726728"/>
    <w:rsid w:val="00726FA8"/>
    <w:rsid w:val="00726FF8"/>
    <w:rsid w:val="007270EC"/>
    <w:rsid w:val="007271E2"/>
    <w:rsid w:val="0072721B"/>
    <w:rsid w:val="0072731B"/>
    <w:rsid w:val="00727670"/>
    <w:rsid w:val="007276CC"/>
    <w:rsid w:val="00727AEC"/>
    <w:rsid w:val="00727C3E"/>
    <w:rsid w:val="0073008F"/>
    <w:rsid w:val="00730A6D"/>
    <w:rsid w:val="00730CD8"/>
    <w:rsid w:val="00731908"/>
    <w:rsid w:val="00731E41"/>
    <w:rsid w:val="00731E5E"/>
    <w:rsid w:val="00731ECA"/>
    <w:rsid w:val="007320AE"/>
    <w:rsid w:val="007322EA"/>
    <w:rsid w:val="007323E3"/>
    <w:rsid w:val="007329EE"/>
    <w:rsid w:val="00732A56"/>
    <w:rsid w:val="00732DE4"/>
    <w:rsid w:val="0073381A"/>
    <w:rsid w:val="00733C90"/>
    <w:rsid w:val="00734164"/>
    <w:rsid w:val="00734194"/>
    <w:rsid w:val="007342EF"/>
    <w:rsid w:val="007343E9"/>
    <w:rsid w:val="007345BA"/>
    <w:rsid w:val="00734771"/>
    <w:rsid w:val="007347D4"/>
    <w:rsid w:val="007350A3"/>
    <w:rsid w:val="007351FD"/>
    <w:rsid w:val="007353A9"/>
    <w:rsid w:val="0073543D"/>
    <w:rsid w:val="00735724"/>
    <w:rsid w:val="00735B83"/>
    <w:rsid w:val="0073645B"/>
    <w:rsid w:val="00736EA9"/>
    <w:rsid w:val="007374E6"/>
    <w:rsid w:val="007376B7"/>
    <w:rsid w:val="0073785D"/>
    <w:rsid w:val="007378D2"/>
    <w:rsid w:val="0073792D"/>
    <w:rsid w:val="00737AC7"/>
    <w:rsid w:val="007404DE"/>
    <w:rsid w:val="00740675"/>
    <w:rsid w:val="007406AC"/>
    <w:rsid w:val="007408BC"/>
    <w:rsid w:val="0074095C"/>
    <w:rsid w:val="007409D3"/>
    <w:rsid w:val="00740C7D"/>
    <w:rsid w:val="00740CCE"/>
    <w:rsid w:val="00740DE9"/>
    <w:rsid w:val="0074101E"/>
    <w:rsid w:val="00741358"/>
    <w:rsid w:val="007414FC"/>
    <w:rsid w:val="00742A9C"/>
    <w:rsid w:val="0074357F"/>
    <w:rsid w:val="00743875"/>
    <w:rsid w:val="00743963"/>
    <w:rsid w:val="00743BCA"/>
    <w:rsid w:val="00743CB7"/>
    <w:rsid w:val="00744147"/>
    <w:rsid w:val="00744646"/>
    <w:rsid w:val="00744D43"/>
    <w:rsid w:val="00744E5B"/>
    <w:rsid w:val="00744FF3"/>
    <w:rsid w:val="007451A8"/>
    <w:rsid w:val="00745278"/>
    <w:rsid w:val="00745CC9"/>
    <w:rsid w:val="00745D9E"/>
    <w:rsid w:val="0074631B"/>
    <w:rsid w:val="00746716"/>
    <w:rsid w:val="007467BF"/>
    <w:rsid w:val="00746917"/>
    <w:rsid w:val="00746D32"/>
    <w:rsid w:val="00747914"/>
    <w:rsid w:val="00747934"/>
    <w:rsid w:val="00747F7E"/>
    <w:rsid w:val="0075089A"/>
    <w:rsid w:val="007508CE"/>
    <w:rsid w:val="00750C43"/>
    <w:rsid w:val="00751431"/>
    <w:rsid w:val="00752245"/>
    <w:rsid w:val="00752388"/>
    <w:rsid w:val="00752F0D"/>
    <w:rsid w:val="00753154"/>
    <w:rsid w:val="007531D7"/>
    <w:rsid w:val="007533E3"/>
    <w:rsid w:val="00753907"/>
    <w:rsid w:val="00753C8A"/>
    <w:rsid w:val="00753D9F"/>
    <w:rsid w:val="007540A7"/>
    <w:rsid w:val="007540DD"/>
    <w:rsid w:val="00754748"/>
    <w:rsid w:val="00754786"/>
    <w:rsid w:val="00754845"/>
    <w:rsid w:val="00754873"/>
    <w:rsid w:val="007548D7"/>
    <w:rsid w:val="007557F7"/>
    <w:rsid w:val="007560A1"/>
    <w:rsid w:val="007560A6"/>
    <w:rsid w:val="00757631"/>
    <w:rsid w:val="0075775B"/>
    <w:rsid w:val="007578A1"/>
    <w:rsid w:val="00760B45"/>
    <w:rsid w:val="00760C55"/>
    <w:rsid w:val="00760FFD"/>
    <w:rsid w:val="007612F4"/>
    <w:rsid w:val="00761A27"/>
    <w:rsid w:val="007621F6"/>
    <w:rsid w:val="00762490"/>
    <w:rsid w:val="0076255B"/>
    <w:rsid w:val="00762B4E"/>
    <w:rsid w:val="00762FA0"/>
    <w:rsid w:val="007635E6"/>
    <w:rsid w:val="00763FD6"/>
    <w:rsid w:val="0076423F"/>
    <w:rsid w:val="007645D2"/>
    <w:rsid w:val="00764893"/>
    <w:rsid w:val="007649C4"/>
    <w:rsid w:val="00764E28"/>
    <w:rsid w:val="00765063"/>
    <w:rsid w:val="007652A4"/>
    <w:rsid w:val="00765385"/>
    <w:rsid w:val="00765980"/>
    <w:rsid w:val="007659AE"/>
    <w:rsid w:val="007659FA"/>
    <w:rsid w:val="00765C47"/>
    <w:rsid w:val="00765C91"/>
    <w:rsid w:val="00766043"/>
    <w:rsid w:val="00766574"/>
    <w:rsid w:val="00766914"/>
    <w:rsid w:val="00766923"/>
    <w:rsid w:val="00766A76"/>
    <w:rsid w:val="00766D19"/>
    <w:rsid w:val="00766E7B"/>
    <w:rsid w:val="007675F3"/>
    <w:rsid w:val="007677F1"/>
    <w:rsid w:val="00767D7A"/>
    <w:rsid w:val="00770174"/>
    <w:rsid w:val="007702F6"/>
    <w:rsid w:val="0077048B"/>
    <w:rsid w:val="007706F5"/>
    <w:rsid w:val="00770DD1"/>
    <w:rsid w:val="00770E55"/>
    <w:rsid w:val="00770F83"/>
    <w:rsid w:val="00771618"/>
    <w:rsid w:val="0077161F"/>
    <w:rsid w:val="0077186B"/>
    <w:rsid w:val="00772680"/>
    <w:rsid w:val="00772AF1"/>
    <w:rsid w:val="00772DE0"/>
    <w:rsid w:val="00772E9A"/>
    <w:rsid w:val="007737C4"/>
    <w:rsid w:val="00773A1A"/>
    <w:rsid w:val="00773B6E"/>
    <w:rsid w:val="00773B7F"/>
    <w:rsid w:val="00773C7D"/>
    <w:rsid w:val="00773E77"/>
    <w:rsid w:val="00774C65"/>
    <w:rsid w:val="00775038"/>
    <w:rsid w:val="007752C0"/>
    <w:rsid w:val="00775470"/>
    <w:rsid w:val="007761ED"/>
    <w:rsid w:val="00776821"/>
    <w:rsid w:val="00776C78"/>
    <w:rsid w:val="00776DA9"/>
    <w:rsid w:val="00776E97"/>
    <w:rsid w:val="00777235"/>
    <w:rsid w:val="00777389"/>
    <w:rsid w:val="00777632"/>
    <w:rsid w:val="00777F94"/>
    <w:rsid w:val="007801EA"/>
    <w:rsid w:val="007806FB"/>
    <w:rsid w:val="00780DE2"/>
    <w:rsid w:val="00780E40"/>
    <w:rsid w:val="007817FC"/>
    <w:rsid w:val="0078183D"/>
    <w:rsid w:val="00781DB1"/>
    <w:rsid w:val="00782AF5"/>
    <w:rsid w:val="00782CBF"/>
    <w:rsid w:val="0078356C"/>
    <w:rsid w:val="00783803"/>
    <w:rsid w:val="007846A1"/>
    <w:rsid w:val="00784D07"/>
    <w:rsid w:val="00785467"/>
    <w:rsid w:val="00785A9E"/>
    <w:rsid w:val="00785D73"/>
    <w:rsid w:val="00785E4F"/>
    <w:rsid w:val="00786777"/>
    <w:rsid w:val="007867D0"/>
    <w:rsid w:val="00786A44"/>
    <w:rsid w:val="00786BDA"/>
    <w:rsid w:val="00786CF6"/>
    <w:rsid w:val="00786FE9"/>
    <w:rsid w:val="007872A4"/>
    <w:rsid w:val="007872FD"/>
    <w:rsid w:val="007874F0"/>
    <w:rsid w:val="0078772C"/>
    <w:rsid w:val="0078776D"/>
    <w:rsid w:val="007901C8"/>
    <w:rsid w:val="007904D4"/>
    <w:rsid w:val="007907DA"/>
    <w:rsid w:val="00790BC8"/>
    <w:rsid w:val="0079207D"/>
    <w:rsid w:val="00792593"/>
    <w:rsid w:val="00792EA5"/>
    <w:rsid w:val="0079311B"/>
    <w:rsid w:val="0079337F"/>
    <w:rsid w:val="00793CB5"/>
    <w:rsid w:val="007948AB"/>
    <w:rsid w:val="0079537D"/>
    <w:rsid w:val="007957E4"/>
    <w:rsid w:val="00795AF2"/>
    <w:rsid w:val="00796586"/>
    <w:rsid w:val="007965D0"/>
    <w:rsid w:val="00796A9A"/>
    <w:rsid w:val="00796B11"/>
    <w:rsid w:val="00797668"/>
    <w:rsid w:val="00797F7C"/>
    <w:rsid w:val="007A0BFB"/>
    <w:rsid w:val="007A0CF8"/>
    <w:rsid w:val="007A0F15"/>
    <w:rsid w:val="007A109F"/>
    <w:rsid w:val="007A10CA"/>
    <w:rsid w:val="007A1159"/>
    <w:rsid w:val="007A143E"/>
    <w:rsid w:val="007A1869"/>
    <w:rsid w:val="007A1ACD"/>
    <w:rsid w:val="007A1DBC"/>
    <w:rsid w:val="007A21C3"/>
    <w:rsid w:val="007A23A7"/>
    <w:rsid w:val="007A2A56"/>
    <w:rsid w:val="007A2BB0"/>
    <w:rsid w:val="007A2C1C"/>
    <w:rsid w:val="007A2C7A"/>
    <w:rsid w:val="007A2D73"/>
    <w:rsid w:val="007A2DEF"/>
    <w:rsid w:val="007A2E7C"/>
    <w:rsid w:val="007A346E"/>
    <w:rsid w:val="007A3A76"/>
    <w:rsid w:val="007A3E09"/>
    <w:rsid w:val="007A4225"/>
    <w:rsid w:val="007A45C7"/>
    <w:rsid w:val="007A4635"/>
    <w:rsid w:val="007A4EDF"/>
    <w:rsid w:val="007A50AF"/>
    <w:rsid w:val="007A5923"/>
    <w:rsid w:val="007A5CA1"/>
    <w:rsid w:val="007A5CDB"/>
    <w:rsid w:val="007A65EC"/>
    <w:rsid w:val="007A69FB"/>
    <w:rsid w:val="007A7BFC"/>
    <w:rsid w:val="007A7DC8"/>
    <w:rsid w:val="007B0A3C"/>
    <w:rsid w:val="007B0DF3"/>
    <w:rsid w:val="007B1812"/>
    <w:rsid w:val="007B1ACE"/>
    <w:rsid w:val="007B1B89"/>
    <w:rsid w:val="007B1DE4"/>
    <w:rsid w:val="007B2060"/>
    <w:rsid w:val="007B2137"/>
    <w:rsid w:val="007B2425"/>
    <w:rsid w:val="007B2AA1"/>
    <w:rsid w:val="007B2C3B"/>
    <w:rsid w:val="007B31FB"/>
    <w:rsid w:val="007B3554"/>
    <w:rsid w:val="007B3A9B"/>
    <w:rsid w:val="007B3BCF"/>
    <w:rsid w:val="007B3C13"/>
    <w:rsid w:val="007B407A"/>
    <w:rsid w:val="007B4083"/>
    <w:rsid w:val="007B41D7"/>
    <w:rsid w:val="007B44B1"/>
    <w:rsid w:val="007B4675"/>
    <w:rsid w:val="007B4831"/>
    <w:rsid w:val="007B4C2A"/>
    <w:rsid w:val="007B5107"/>
    <w:rsid w:val="007B5675"/>
    <w:rsid w:val="007B5888"/>
    <w:rsid w:val="007B58ED"/>
    <w:rsid w:val="007B5A11"/>
    <w:rsid w:val="007B5EF1"/>
    <w:rsid w:val="007B6082"/>
    <w:rsid w:val="007B629B"/>
    <w:rsid w:val="007B640A"/>
    <w:rsid w:val="007B64A3"/>
    <w:rsid w:val="007B64E5"/>
    <w:rsid w:val="007B6626"/>
    <w:rsid w:val="007B69C7"/>
    <w:rsid w:val="007B6B05"/>
    <w:rsid w:val="007B6C25"/>
    <w:rsid w:val="007B6E72"/>
    <w:rsid w:val="007B71BD"/>
    <w:rsid w:val="007B75E3"/>
    <w:rsid w:val="007B7752"/>
    <w:rsid w:val="007B7A2E"/>
    <w:rsid w:val="007B7B9A"/>
    <w:rsid w:val="007B7CF2"/>
    <w:rsid w:val="007C02BA"/>
    <w:rsid w:val="007C0471"/>
    <w:rsid w:val="007C0685"/>
    <w:rsid w:val="007C08F8"/>
    <w:rsid w:val="007C1580"/>
    <w:rsid w:val="007C15DC"/>
    <w:rsid w:val="007C1E0C"/>
    <w:rsid w:val="007C1F47"/>
    <w:rsid w:val="007C21BB"/>
    <w:rsid w:val="007C3071"/>
    <w:rsid w:val="007C3E68"/>
    <w:rsid w:val="007C3EC7"/>
    <w:rsid w:val="007C4081"/>
    <w:rsid w:val="007C48CD"/>
    <w:rsid w:val="007C48E4"/>
    <w:rsid w:val="007C4939"/>
    <w:rsid w:val="007C4D55"/>
    <w:rsid w:val="007C4EDB"/>
    <w:rsid w:val="007C50F4"/>
    <w:rsid w:val="007C50FE"/>
    <w:rsid w:val="007C52A4"/>
    <w:rsid w:val="007C52EF"/>
    <w:rsid w:val="007C56B2"/>
    <w:rsid w:val="007C56C7"/>
    <w:rsid w:val="007C581D"/>
    <w:rsid w:val="007C592A"/>
    <w:rsid w:val="007C5A28"/>
    <w:rsid w:val="007C5C09"/>
    <w:rsid w:val="007C5CE6"/>
    <w:rsid w:val="007C5D2D"/>
    <w:rsid w:val="007C6383"/>
    <w:rsid w:val="007C65F1"/>
    <w:rsid w:val="007C6BC3"/>
    <w:rsid w:val="007C6BE1"/>
    <w:rsid w:val="007C6C21"/>
    <w:rsid w:val="007C6E7F"/>
    <w:rsid w:val="007C71A0"/>
    <w:rsid w:val="007C7206"/>
    <w:rsid w:val="007C7B43"/>
    <w:rsid w:val="007D0D52"/>
    <w:rsid w:val="007D1380"/>
    <w:rsid w:val="007D2DD9"/>
    <w:rsid w:val="007D30B3"/>
    <w:rsid w:val="007D30C2"/>
    <w:rsid w:val="007D31C9"/>
    <w:rsid w:val="007D33B2"/>
    <w:rsid w:val="007D3CEA"/>
    <w:rsid w:val="007D3F47"/>
    <w:rsid w:val="007D4815"/>
    <w:rsid w:val="007D5043"/>
    <w:rsid w:val="007D53B9"/>
    <w:rsid w:val="007D54D8"/>
    <w:rsid w:val="007D555B"/>
    <w:rsid w:val="007D565F"/>
    <w:rsid w:val="007D5912"/>
    <w:rsid w:val="007D5B2D"/>
    <w:rsid w:val="007D6306"/>
    <w:rsid w:val="007D724A"/>
    <w:rsid w:val="007D744E"/>
    <w:rsid w:val="007D7918"/>
    <w:rsid w:val="007D7A69"/>
    <w:rsid w:val="007D7AA7"/>
    <w:rsid w:val="007D7CEF"/>
    <w:rsid w:val="007E0362"/>
    <w:rsid w:val="007E0646"/>
    <w:rsid w:val="007E127E"/>
    <w:rsid w:val="007E12E6"/>
    <w:rsid w:val="007E1370"/>
    <w:rsid w:val="007E2452"/>
    <w:rsid w:val="007E25DB"/>
    <w:rsid w:val="007E2903"/>
    <w:rsid w:val="007E2A15"/>
    <w:rsid w:val="007E31C1"/>
    <w:rsid w:val="007E3576"/>
    <w:rsid w:val="007E3599"/>
    <w:rsid w:val="007E3E63"/>
    <w:rsid w:val="007E421F"/>
    <w:rsid w:val="007E44BC"/>
    <w:rsid w:val="007E48DC"/>
    <w:rsid w:val="007E4DE6"/>
    <w:rsid w:val="007E5442"/>
    <w:rsid w:val="007E547D"/>
    <w:rsid w:val="007E5A60"/>
    <w:rsid w:val="007E62ED"/>
    <w:rsid w:val="007E647C"/>
    <w:rsid w:val="007E68B2"/>
    <w:rsid w:val="007E71B8"/>
    <w:rsid w:val="007E7430"/>
    <w:rsid w:val="007E74E5"/>
    <w:rsid w:val="007E7658"/>
    <w:rsid w:val="007E78F1"/>
    <w:rsid w:val="007F00B7"/>
    <w:rsid w:val="007F0D2F"/>
    <w:rsid w:val="007F12AD"/>
    <w:rsid w:val="007F15C6"/>
    <w:rsid w:val="007F17AD"/>
    <w:rsid w:val="007F19D8"/>
    <w:rsid w:val="007F1C05"/>
    <w:rsid w:val="007F1D3A"/>
    <w:rsid w:val="007F21DB"/>
    <w:rsid w:val="007F25FA"/>
    <w:rsid w:val="007F317A"/>
    <w:rsid w:val="007F370B"/>
    <w:rsid w:val="007F377E"/>
    <w:rsid w:val="007F3785"/>
    <w:rsid w:val="007F435D"/>
    <w:rsid w:val="007F553C"/>
    <w:rsid w:val="007F5679"/>
    <w:rsid w:val="007F5BE1"/>
    <w:rsid w:val="007F5CFB"/>
    <w:rsid w:val="007F5F01"/>
    <w:rsid w:val="007F64E4"/>
    <w:rsid w:val="007F6709"/>
    <w:rsid w:val="007F6A45"/>
    <w:rsid w:val="007F6BC2"/>
    <w:rsid w:val="007F726B"/>
    <w:rsid w:val="007F7D8D"/>
    <w:rsid w:val="007F7EA8"/>
    <w:rsid w:val="008001A4"/>
    <w:rsid w:val="00800414"/>
    <w:rsid w:val="00800A9B"/>
    <w:rsid w:val="008010B9"/>
    <w:rsid w:val="0080148E"/>
    <w:rsid w:val="00802128"/>
    <w:rsid w:val="0080259C"/>
    <w:rsid w:val="008025C4"/>
    <w:rsid w:val="00802A3B"/>
    <w:rsid w:val="00802C02"/>
    <w:rsid w:val="00802D36"/>
    <w:rsid w:val="00803477"/>
    <w:rsid w:val="008039C7"/>
    <w:rsid w:val="00803C09"/>
    <w:rsid w:val="00803FD1"/>
    <w:rsid w:val="00804173"/>
    <w:rsid w:val="008041B8"/>
    <w:rsid w:val="008042C4"/>
    <w:rsid w:val="008044E6"/>
    <w:rsid w:val="00804F70"/>
    <w:rsid w:val="0080515B"/>
    <w:rsid w:val="00805276"/>
    <w:rsid w:val="0080535D"/>
    <w:rsid w:val="00805A58"/>
    <w:rsid w:val="008060A2"/>
    <w:rsid w:val="00806561"/>
    <w:rsid w:val="00806596"/>
    <w:rsid w:val="00807120"/>
    <w:rsid w:val="00807157"/>
    <w:rsid w:val="00807577"/>
    <w:rsid w:val="00807947"/>
    <w:rsid w:val="00807AED"/>
    <w:rsid w:val="00807C2C"/>
    <w:rsid w:val="0081081C"/>
    <w:rsid w:val="0081091C"/>
    <w:rsid w:val="00810A81"/>
    <w:rsid w:val="00811160"/>
    <w:rsid w:val="008111BE"/>
    <w:rsid w:val="00811795"/>
    <w:rsid w:val="00811945"/>
    <w:rsid w:val="00812A43"/>
    <w:rsid w:val="00812ADD"/>
    <w:rsid w:val="00812D5A"/>
    <w:rsid w:val="00813036"/>
    <w:rsid w:val="0081317D"/>
    <w:rsid w:val="00813297"/>
    <w:rsid w:val="00813714"/>
    <w:rsid w:val="0081413F"/>
    <w:rsid w:val="0081428D"/>
    <w:rsid w:val="008150E4"/>
    <w:rsid w:val="008160ED"/>
    <w:rsid w:val="00816154"/>
    <w:rsid w:val="00816508"/>
    <w:rsid w:val="0081689D"/>
    <w:rsid w:val="00816AE4"/>
    <w:rsid w:val="00816EED"/>
    <w:rsid w:val="0081712B"/>
    <w:rsid w:val="0081741D"/>
    <w:rsid w:val="0081798B"/>
    <w:rsid w:val="00817CA6"/>
    <w:rsid w:val="00817D2C"/>
    <w:rsid w:val="008200A3"/>
    <w:rsid w:val="00820567"/>
    <w:rsid w:val="0082060D"/>
    <w:rsid w:val="008209A9"/>
    <w:rsid w:val="00821397"/>
    <w:rsid w:val="0082168A"/>
    <w:rsid w:val="008219C0"/>
    <w:rsid w:val="00821BFD"/>
    <w:rsid w:val="00821F96"/>
    <w:rsid w:val="008226B5"/>
    <w:rsid w:val="00822962"/>
    <w:rsid w:val="008230BE"/>
    <w:rsid w:val="00823432"/>
    <w:rsid w:val="00823F7D"/>
    <w:rsid w:val="00824042"/>
    <w:rsid w:val="0082417F"/>
    <w:rsid w:val="008242DD"/>
    <w:rsid w:val="008247BA"/>
    <w:rsid w:val="0082481A"/>
    <w:rsid w:val="008248C8"/>
    <w:rsid w:val="00824968"/>
    <w:rsid w:val="008249FE"/>
    <w:rsid w:val="00824BEA"/>
    <w:rsid w:val="00824C31"/>
    <w:rsid w:val="00824DC1"/>
    <w:rsid w:val="00824DDE"/>
    <w:rsid w:val="008251FD"/>
    <w:rsid w:val="00825BB2"/>
    <w:rsid w:val="00826191"/>
    <w:rsid w:val="00826726"/>
    <w:rsid w:val="008269EE"/>
    <w:rsid w:val="00826A03"/>
    <w:rsid w:val="00826B32"/>
    <w:rsid w:val="00826EB5"/>
    <w:rsid w:val="00826F8D"/>
    <w:rsid w:val="008274F5"/>
    <w:rsid w:val="008278FB"/>
    <w:rsid w:val="00830231"/>
    <w:rsid w:val="00830A94"/>
    <w:rsid w:val="00830B92"/>
    <w:rsid w:val="00830B97"/>
    <w:rsid w:val="00830B9C"/>
    <w:rsid w:val="00831321"/>
    <w:rsid w:val="008315FE"/>
    <w:rsid w:val="0083170A"/>
    <w:rsid w:val="008317C6"/>
    <w:rsid w:val="0083204D"/>
    <w:rsid w:val="0083253A"/>
    <w:rsid w:val="00832D25"/>
    <w:rsid w:val="00832FD8"/>
    <w:rsid w:val="008337B1"/>
    <w:rsid w:val="00833885"/>
    <w:rsid w:val="00833B46"/>
    <w:rsid w:val="00834D39"/>
    <w:rsid w:val="00834FFE"/>
    <w:rsid w:val="00835115"/>
    <w:rsid w:val="008352C9"/>
    <w:rsid w:val="0083534B"/>
    <w:rsid w:val="0083536C"/>
    <w:rsid w:val="00835AF8"/>
    <w:rsid w:val="00835B82"/>
    <w:rsid w:val="00836333"/>
    <w:rsid w:val="00836872"/>
    <w:rsid w:val="00836D14"/>
    <w:rsid w:val="008370EB"/>
    <w:rsid w:val="00837428"/>
    <w:rsid w:val="008377C9"/>
    <w:rsid w:val="00837AA3"/>
    <w:rsid w:val="00837D08"/>
    <w:rsid w:val="008406C7"/>
    <w:rsid w:val="008407B8"/>
    <w:rsid w:val="0084082D"/>
    <w:rsid w:val="0084088A"/>
    <w:rsid w:val="00841413"/>
    <w:rsid w:val="00841477"/>
    <w:rsid w:val="00841529"/>
    <w:rsid w:val="00841626"/>
    <w:rsid w:val="00841679"/>
    <w:rsid w:val="00841B1E"/>
    <w:rsid w:val="00841CEA"/>
    <w:rsid w:val="00841F6A"/>
    <w:rsid w:val="00842475"/>
    <w:rsid w:val="00842C35"/>
    <w:rsid w:val="00842C43"/>
    <w:rsid w:val="0084374D"/>
    <w:rsid w:val="00843E85"/>
    <w:rsid w:val="00844194"/>
    <w:rsid w:val="008444AA"/>
    <w:rsid w:val="0084485B"/>
    <w:rsid w:val="00844E33"/>
    <w:rsid w:val="00844F4E"/>
    <w:rsid w:val="00845094"/>
    <w:rsid w:val="008456E6"/>
    <w:rsid w:val="00845E26"/>
    <w:rsid w:val="00846006"/>
    <w:rsid w:val="0084628A"/>
    <w:rsid w:val="00846755"/>
    <w:rsid w:val="00846DBD"/>
    <w:rsid w:val="00847019"/>
    <w:rsid w:val="00847839"/>
    <w:rsid w:val="008478D1"/>
    <w:rsid w:val="008479C7"/>
    <w:rsid w:val="00850140"/>
    <w:rsid w:val="00850159"/>
    <w:rsid w:val="008501FE"/>
    <w:rsid w:val="00850317"/>
    <w:rsid w:val="00850CCB"/>
    <w:rsid w:val="00850D24"/>
    <w:rsid w:val="00850FF0"/>
    <w:rsid w:val="00851707"/>
    <w:rsid w:val="008517C5"/>
    <w:rsid w:val="008518D8"/>
    <w:rsid w:val="00851AC5"/>
    <w:rsid w:val="00851ED4"/>
    <w:rsid w:val="00852360"/>
    <w:rsid w:val="00852619"/>
    <w:rsid w:val="008527F1"/>
    <w:rsid w:val="008528C4"/>
    <w:rsid w:val="00852E1E"/>
    <w:rsid w:val="00853B90"/>
    <w:rsid w:val="00853EFE"/>
    <w:rsid w:val="008540BD"/>
    <w:rsid w:val="008549D3"/>
    <w:rsid w:val="008556F2"/>
    <w:rsid w:val="008557C0"/>
    <w:rsid w:val="008557C7"/>
    <w:rsid w:val="00855C3B"/>
    <w:rsid w:val="00855E71"/>
    <w:rsid w:val="00855EBA"/>
    <w:rsid w:val="008563B7"/>
    <w:rsid w:val="008564B0"/>
    <w:rsid w:val="008565D4"/>
    <w:rsid w:val="00856917"/>
    <w:rsid w:val="008569A7"/>
    <w:rsid w:val="00856E50"/>
    <w:rsid w:val="008571BA"/>
    <w:rsid w:val="00857541"/>
    <w:rsid w:val="008576BA"/>
    <w:rsid w:val="008576C6"/>
    <w:rsid w:val="00857A60"/>
    <w:rsid w:val="00857EE4"/>
    <w:rsid w:val="0086012E"/>
    <w:rsid w:val="008605D0"/>
    <w:rsid w:val="0086109A"/>
    <w:rsid w:val="008614D1"/>
    <w:rsid w:val="008616C2"/>
    <w:rsid w:val="008617DD"/>
    <w:rsid w:val="008623E5"/>
    <w:rsid w:val="00862444"/>
    <w:rsid w:val="0086275B"/>
    <w:rsid w:val="008628F0"/>
    <w:rsid w:val="00862C06"/>
    <w:rsid w:val="0086379C"/>
    <w:rsid w:val="008637F2"/>
    <w:rsid w:val="00863918"/>
    <w:rsid w:val="00863C18"/>
    <w:rsid w:val="008641B9"/>
    <w:rsid w:val="00864A89"/>
    <w:rsid w:val="00864B0B"/>
    <w:rsid w:val="00864D30"/>
    <w:rsid w:val="00864F4A"/>
    <w:rsid w:val="00865AB8"/>
    <w:rsid w:val="00865F44"/>
    <w:rsid w:val="00865F71"/>
    <w:rsid w:val="0086609E"/>
    <w:rsid w:val="0086749B"/>
    <w:rsid w:val="00867CB1"/>
    <w:rsid w:val="00867E3F"/>
    <w:rsid w:val="00870374"/>
    <w:rsid w:val="008703CA"/>
    <w:rsid w:val="00870422"/>
    <w:rsid w:val="00870875"/>
    <w:rsid w:val="008708C6"/>
    <w:rsid w:val="00870AA0"/>
    <w:rsid w:val="00870BBC"/>
    <w:rsid w:val="00870EC5"/>
    <w:rsid w:val="0087111B"/>
    <w:rsid w:val="00871F7D"/>
    <w:rsid w:val="00871FAB"/>
    <w:rsid w:val="008721BC"/>
    <w:rsid w:val="008723C5"/>
    <w:rsid w:val="0087262F"/>
    <w:rsid w:val="008729E1"/>
    <w:rsid w:val="00872A03"/>
    <w:rsid w:val="00872FCD"/>
    <w:rsid w:val="008732B3"/>
    <w:rsid w:val="00873517"/>
    <w:rsid w:val="00873571"/>
    <w:rsid w:val="008738A0"/>
    <w:rsid w:val="00873F06"/>
    <w:rsid w:val="00874062"/>
    <w:rsid w:val="00874211"/>
    <w:rsid w:val="00874338"/>
    <w:rsid w:val="00874D4C"/>
    <w:rsid w:val="00875D3D"/>
    <w:rsid w:val="008763C9"/>
    <w:rsid w:val="00876410"/>
    <w:rsid w:val="008767DA"/>
    <w:rsid w:val="00876980"/>
    <w:rsid w:val="00876B93"/>
    <w:rsid w:val="00876C6B"/>
    <w:rsid w:val="00876CA5"/>
    <w:rsid w:val="00877368"/>
    <w:rsid w:val="008774D2"/>
    <w:rsid w:val="008774D7"/>
    <w:rsid w:val="00877579"/>
    <w:rsid w:val="008775D7"/>
    <w:rsid w:val="00877F22"/>
    <w:rsid w:val="00880D91"/>
    <w:rsid w:val="00881259"/>
    <w:rsid w:val="008814C4"/>
    <w:rsid w:val="00881F2A"/>
    <w:rsid w:val="0088213A"/>
    <w:rsid w:val="0088220D"/>
    <w:rsid w:val="008827A7"/>
    <w:rsid w:val="00882E6B"/>
    <w:rsid w:val="00882FED"/>
    <w:rsid w:val="0088363C"/>
    <w:rsid w:val="00883772"/>
    <w:rsid w:val="00884407"/>
    <w:rsid w:val="008847B4"/>
    <w:rsid w:val="0088498E"/>
    <w:rsid w:val="00884C39"/>
    <w:rsid w:val="008853F8"/>
    <w:rsid w:val="00886147"/>
    <w:rsid w:val="00886BF6"/>
    <w:rsid w:val="0088702A"/>
    <w:rsid w:val="00887101"/>
    <w:rsid w:val="00887154"/>
    <w:rsid w:val="008871A6"/>
    <w:rsid w:val="00887254"/>
    <w:rsid w:val="008876B6"/>
    <w:rsid w:val="00887894"/>
    <w:rsid w:val="00887A61"/>
    <w:rsid w:val="00887A6E"/>
    <w:rsid w:val="00887AB4"/>
    <w:rsid w:val="00887DB9"/>
    <w:rsid w:val="00890220"/>
    <w:rsid w:val="0089032F"/>
    <w:rsid w:val="00890625"/>
    <w:rsid w:val="00890CA6"/>
    <w:rsid w:val="00890E6C"/>
    <w:rsid w:val="00891200"/>
    <w:rsid w:val="008912B8"/>
    <w:rsid w:val="00891516"/>
    <w:rsid w:val="008915D0"/>
    <w:rsid w:val="00891B86"/>
    <w:rsid w:val="00891C8F"/>
    <w:rsid w:val="00891DDE"/>
    <w:rsid w:val="0089228B"/>
    <w:rsid w:val="00892423"/>
    <w:rsid w:val="00892508"/>
    <w:rsid w:val="008929DC"/>
    <w:rsid w:val="00892B62"/>
    <w:rsid w:val="00893238"/>
    <w:rsid w:val="00893B7E"/>
    <w:rsid w:val="00893C45"/>
    <w:rsid w:val="0089411D"/>
    <w:rsid w:val="008941AE"/>
    <w:rsid w:val="008946D2"/>
    <w:rsid w:val="00895112"/>
    <w:rsid w:val="00895A63"/>
    <w:rsid w:val="00896301"/>
    <w:rsid w:val="008968CA"/>
    <w:rsid w:val="00897334"/>
    <w:rsid w:val="00897455"/>
    <w:rsid w:val="008978FD"/>
    <w:rsid w:val="00897D11"/>
    <w:rsid w:val="008A03D0"/>
    <w:rsid w:val="008A0497"/>
    <w:rsid w:val="008A0A5E"/>
    <w:rsid w:val="008A0CA3"/>
    <w:rsid w:val="008A151D"/>
    <w:rsid w:val="008A1F62"/>
    <w:rsid w:val="008A2522"/>
    <w:rsid w:val="008A2A97"/>
    <w:rsid w:val="008A2C75"/>
    <w:rsid w:val="008A2E34"/>
    <w:rsid w:val="008A361C"/>
    <w:rsid w:val="008A362F"/>
    <w:rsid w:val="008A3CFF"/>
    <w:rsid w:val="008A3F2B"/>
    <w:rsid w:val="008A4302"/>
    <w:rsid w:val="008A4517"/>
    <w:rsid w:val="008A4DA8"/>
    <w:rsid w:val="008A5535"/>
    <w:rsid w:val="008A56C6"/>
    <w:rsid w:val="008A5DDA"/>
    <w:rsid w:val="008A5DEC"/>
    <w:rsid w:val="008A6049"/>
    <w:rsid w:val="008A694D"/>
    <w:rsid w:val="008A7BCD"/>
    <w:rsid w:val="008A7D95"/>
    <w:rsid w:val="008B0044"/>
    <w:rsid w:val="008B0466"/>
    <w:rsid w:val="008B0D72"/>
    <w:rsid w:val="008B0FDD"/>
    <w:rsid w:val="008B10FD"/>
    <w:rsid w:val="008B136C"/>
    <w:rsid w:val="008B1483"/>
    <w:rsid w:val="008B1852"/>
    <w:rsid w:val="008B1A76"/>
    <w:rsid w:val="008B2510"/>
    <w:rsid w:val="008B2C01"/>
    <w:rsid w:val="008B2D25"/>
    <w:rsid w:val="008B30F0"/>
    <w:rsid w:val="008B3395"/>
    <w:rsid w:val="008B348A"/>
    <w:rsid w:val="008B398D"/>
    <w:rsid w:val="008B3C7C"/>
    <w:rsid w:val="008B412D"/>
    <w:rsid w:val="008B43A5"/>
    <w:rsid w:val="008B4428"/>
    <w:rsid w:val="008B456F"/>
    <w:rsid w:val="008B4D8E"/>
    <w:rsid w:val="008B5056"/>
    <w:rsid w:val="008B572D"/>
    <w:rsid w:val="008B5772"/>
    <w:rsid w:val="008B5960"/>
    <w:rsid w:val="008B5B30"/>
    <w:rsid w:val="008B5E28"/>
    <w:rsid w:val="008B5EE4"/>
    <w:rsid w:val="008B6033"/>
    <w:rsid w:val="008B66A8"/>
    <w:rsid w:val="008B6B10"/>
    <w:rsid w:val="008B6C46"/>
    <w:rsid w:val="008B7F07"/>
    <w:rsid w:val="008C03D9"/>
    <w:rsid w:val="008C043F"/>
    <w:rsid w:val="008C0C24"/>
    <w:rsid w:val="008C15C2"/>
    <w:rsid w:val="008C1CF8"/>
    <w:rsid w:val="008C2075"/>
    <w:rsid w:val="008C20E1"/>
    <w:rsid w:val="008C272C"/>
    <w:rsid w:val="008C2957"/>
    <w:rsid w:val="008C35B4"/>
    <w:rsid w:val="008C3BC2"/>
    <w:rsid w:val="008C3BE0"/>
    <w:rsid w:val="008C3CA7"/>
    <w:rsid w:val="008C3E0E"/>
    <w:rsid w:val="008C42E6"/>
    <w:rsid w:val="008C4339"/>
    <w:rsid w:val="008C4AFD"/>
    <w:rsid w:val="008C500A"/>
    <w:rsid w:val="008C51A7"/>
    <w:rsid w:val="008C527F"/>
    <w:rsid w:val="008C55C9"/>
    <w:rsid w:val="008C5676"/>
    <w:rsid w:val="008C58DB"/>
    <w:rsid w:val="008C5E36"/>
    <w:rsid w:val="008C5EB1"/>
    <w:rsid w:val="008C61F4"/>
    <w:rsid w:val="008C683A"/>
    <w:rsid w:val="008C6BDE"/>
    <w:rsid w:val="008C73B6"/>
    <w:rsid w:val="008C7CD3"/>
    <w:rsid w:val="008D0099"/>
    <w:rsid w:val="008D0CBD"/>
    <w:rsid w:val="008D1074"/>
    <w:rsid w:val="008D13D0"/>
    <w:rsid w:val="008D1E92"/>
    <w:rsid w:val="008D2211"/>
    <w:rsid w:val="008D22BB"/>
    <w:rsid w:val="008D252C"/>
    <w:rsid w:val="008D27E4"/>
    <w:rsid w:val="008D2BFB"/>
    <w:rsid w:val="008D2CE4"/>
    <w:rsid w:val="008D30C1"/>
    <w:rsid w:val="008D3361"/>
    <w:rsid w:val="008D3953"/>
    <w:rsid w:val="008D3AB2"/>
    <w:rsid w:val="008D3E9E"/>
    <w:rsid w:val="008D418B"/>
    <w:rsid w:val="008D420C"/>
    <w:rsid w:val="008D44C0"/>
    <w:rsid w:val="008D454A"/>
    <w:rsid w:val="008D47E4"/>
    <w:rsid w:val="008D4A17"/>
    <w:rsid w:val="008D4C8D"/>
    <w:rsid w:val="008D4EAF"/>
    <w:rsid w:val="008D4F44"/>
    <w:rsid w:val="008D4F4D"/>
    <w:rsid w:val="008D586C"/>
    <w:rsid w:val="008D58F1"/>
    <w:rsid w:val="008D59AB"/>
    <w:rsid w:val="008D61EA"/>
    <w:rsid w:val="008D632B"/>
    <w:rsid w:val="008D6371"/>
    <w:rsid w:val="008D6588"/>
    <w:rsid w:val="008D6CDB"/>
    <w:rsid w:val="008D7763"/>
    <w:rsid w:val="008D78C7"/>
    <w:rsid w:val="008E0931"/>
    <w:rsid w:val="008E0D3B"/>
    <w:rsid w:val="008E141F"/>
    <w:rsid w:val="008E17A3"/>
    <w:rsid w:val="008E2258"/>
    <w:rsid w:val="008E2269"/>
    <w:rsid w:val="008E2787"/>
    <w:rsid w:val="008E2ACA"/>
    <w:rsid w:val="008E3140"/>
    <w:rsid w:val="008E3AB2"/>
    <w:rsid w:val="008E3C6E"/>
    <w:rsid w:val="008E48E2"/>
    <w:rsid w:val="008E49A7"/>
    <w:rsid w:val="008E4D28"/>
    <w:rsid w:val="008E53C5"/>
    <w:rsid w:val="008E6057"/>
    <w:rsid w:val="008E62A6"/>
    <w:rsid w:val="008E6352"/>
    <w:rsid w:val="008E636E"/>
    <w:rsid w:val="008E63D6"/>
    <w:rsid w:val="008E76E1"/>
    <w:rsid w:val="008E7AF6"/>
    <w:rsid w:val="008E7D4D"/>
    <w:rsid w:val="008F00C4"/>
    <w:rsid w:val="008F0866"/>
    <w:rsid w:val="008F0E3D"/>
    <w:rsid w:val="008F0E9E"/>
    <w:rsid w:val="008F18B1"/>
    <w:rsid w:val="008F1B53"/>
    <w:rsid w:val="008F1D74"/>
    <w:rsid w:val="008F2121"/>
    <w:rsid w:val="008F2507"/>
    <w:rsid w:val="008F25C1"/>
    <w:rsid w:val="008F29CE"/>
    <w:rsid w:val="008F2AE1"/>
    <w:rsid w:val="008F3322"/>
    <w:rsid w:val="008F362B"/>
    <w:rsid w:val="008F36B4"/>
    <w:rsid w:val="008F3ADE"/>
    <w:rsid w:val="008F3CA3"/>
    <w:rsid w:val="008F3E5F"/>
    <w:rsid w:val="008F3FCB"/>
    <w:rsid w:val="008F4118"/>
    <w:rsid w:val="008F4310"/>
    <w:rsid w:val="008F456C"/>
    <w:rsid w:val="008F4B29"/>
    <w:rsid w:val="008F529D"/>
    <w:rsid w:val="008F5603"/>
    <w:rsid w:val="008F596D"/>
    <w:rsid w:val="008F5F8D"/>
    <w:rsid w:val="008F6DC5"/>
    <w:rsid w:val="008F6F5F"/>
    <w:rsid w:val="008F6FA6"/>
    <w:rsid w:val="008F7228"/>
    <w:rsid w:val="008F7378"/>
    <w:rsid w:val="008F753C"/>
    <w:rsid w:val="008F7696"/>
    <w:rsid w:val="008F7776"/>
    <w:rsid w:val="008F7D0B"/>
    <w:rsid w:val="00900358"/>
    <w:rsid w:val="00900413"/>
    <w:rsid w:val="009004B3"/>
    <w:rsid w:val="00900AAA"/>
    <w:rsid w:val="00900DDE"/>
    <w:rsid w:val="00900EE9"/>
    <w:rsid w:val="00900F72"/>
    <w:rsid w:val="00900FE3"/>
    <w:rsid w:val="00901376"/>
    <w:rsid w:val="00901767"/>
    <w:rsid w:val="00901972"/>
    <w:rsid w:val="00902222"/>
    <w:rsid w:val="00902DA2"/>
    <w:rsid w:val="00902F26"/>
    <w:rsid w:val="00902FC3"/>
    <w:rsid w:val="00903372"/>
    <w:rsid w:val="00903CA4"/>
    <w:rsid w:val="0090413A"/>
    <w:rsid w:val="009046E6"/>
    <w:rsid w:val="00904EA2"/>
    <w:rsid w:val="00905385"/>
    <w:rsid w:val="009053E5"/>
    <w:rsid w:val="00905797"/>
    <w:rsid w:val="00905D22"/>
    <w:rsid w:val="0090660B"/>
    <w:rsid w:val="00906768"/>
    <w:rsid w:val="00906789"/>
    <w:rsid w:val="00907ADE"/>
    <w:rsid w:val="00907F6F"/>
    <w:rsid w:val="009108CB"/>
    <w:rsid w:val="00910A9D"/>
    <w:rsid w:val="00910B7A"/>
    <w:rsid w:val="00911113"/>
    <w:rsid w:val="00911192"/>
    <w:rsid w:val="0091127E"/>
    <w:rsid w:val="00912384"/>
    <w:rsid w:val="009126C2"/>
    <w:rsid w:val="00912848"/>
    <w:rsid w:val="009128B9"/>
    <w:rsid w:val="00912E93"/>
    <w:rsid w:val="00912F45"/>
    <w:rsid w:val="009136AA"/>
    <w:rsid w:val="00913786"/>
    <w:rsid w:val="00913849"/>
    <w:rsid w:val="0091386B"/>
    <w:rsid w:val="00913903"/>
    <w:rsid w:val="00914322"/>
    <w:rsid w:val="00914E74"/>
    <w:rsid w:val="00914EAB"/>
    <w:rsid w:val="00915351"/>
    <w:rsid w:val="00915442"/>
    <w:rsid w:val="00915B81"/>
    <w:rsid w:val="009163FE"/>
    <w:rsid w:val="00916501"/>
    <w:rsid w:val="0091651F"/>
    <w:rsid w:val="00916589"/>
    <w:rsid w:val="00916602"/>
    <w:rsid w:val="00916711"/>
    <w:rsid w:val="009169FC"/>
    <w:rsid w:val="009173F8"/>
    <w:rsid w:val="009176E2"/>
    <w:rsid w:val="0091773E"/>
    <w:rsid w:val="009178B6"/>
    <w:rsid w:val="00917D48"/>
    <w:rsid w:val="00920482"/>
    <w:rsid w:val="00920566"/>
    <w:rsid w:val="00920605"/>
    <w:rsid w:val="00920C93"/>
    <w:rsid w:val="00920D5B"/>
    <w:rsid w:val="00920F3C"/>
    <w:rsid w:val="00921EAD"/>
    <w:rsid w:val="00922857"/>
    <w:rsid w:val="00922DA5"/>
    <w:rsid w:val="00923222"/>
    <w:rsid w:val="00923247"/>
    <w:rsid w:val="00923CCF"/>
    <w:rsid w:val="009240CC"/>
    <w:rsid w:val="00924224"/>
    <w:rsid w:val="00924860"/>
    <w:rsid w:val="0092495D"/>
    <w:rsid w:val="00924A24"/>
    <w:rsid w:val="00924E25"/>
    <w:rsid w:val="00924EBD"/>
    <w:rsid w:val="0092505E"/>
    <w:rsid w:val="0092549D"/>
    <w:rsid w:val="00926D60"/>
    <w:rsid w:val="0092738F"/>
    <w:rsid w:val="00927768"/>
    <w:rsid w:val="009279FB"/>
    <w:rsid w:val="00927C68"/>
    <w:rsid w:val="00927FCC"/>
    <w:rsid w:val="00930177"/>
    <w:rsid w:val="00930190"/>
    <w:rsid w:val="00930A1F"/>
    <w:rsid w:val="00930BD6"/>
    <w:rsid w:val="00930C0D"/>
    <w:rsid w:val="00930CD0"/>
    <w:rsid w:val="00930F7A"/>
    <w:rsid w:val="00931140"/>
    <w:rsid w:val="0093144F"/>
    <w:rsid w:val="00931D3B"/>
    <w:rsid w:val="009327B9"/>
    <w:rsid w:val="00932A8E"/>
    <w:rsid w:val="00933446"/>
    <w:rsid w:val="00933AE9"/>
    <w:rsid w:val="00933B90"/>
    <w:rsid w:val="009341AB"/>
    <w:rsid w:val="00934AB7"/>
    <w:rsid w:val="00934FAD"/>
    <w:rsid w:val="00935605"/>
    <w:rsid w:val="009357CC"/>
    <w:rsid w:val="00935F5F"/>
    <w:rsid w:val="009362C1"/>
    <w:rsid w:val="00936456"/>
    <w:rsid w:val="00936971"/>
    <w:rsid w:val="00936CC7"/>
    <w:rsid w:val="009373FD"/>
    <w:rsid w:val="00937847"/>
    <w:rsid w:val="00940089"/>
    <w:rsid w:val="009403CE"/>
    <w:rsid w:val="00940618"/>
    <w:rsid w:val="0094169B"/>
    <w:rsid w:val="00941CB9"/>
    <w:rsid w:val="009421E8"/>
    <w:rsid w:val="009422AD"/>
    <w:rsid w:val="00942CB8"/>
    <w:rsid w:val="00942E43"/>
    <w:rsid w:val="00942F0A"/>
    <w:rsid w:val="0094348C"/>
    <w:rsid w:val="009439FB"/>
    <w:rsid w:val="00943B96"/>
    <w:rsid w:val="00943CD9"/>
    <w:rsid w:val="009444B1"/>
    <w:rsid w:val="009447C6"/>
    <w:rsid w:val="00944816"/>
    <w:rsid w:val="0094484F"/>
    <w:rsid w:val="00944997"/>
    <w:rsid w:val="00944E59"/>
    <w:rsid w:val="0094507E"/>
    <w:rsid w:val="0094551D"/>
    <w:rsid w:val="00945806"/>
    <w:rsid w:val="00945C70"/>
    <w:rsid w:val="00945DD5"/>
    <w:rsid w:val="00945F22"/>
    <w:rsid w:val="00945FD9"/>
    <w:rsid w:val="00946213"/>
    <w:rsid w:val="009466E1"/>
    <w:rsid w:val="00946FA6"/>
    <w:rsid w:val="009479AF"/>
    <w:rsid w:val="00947A69"/>
    <w:rsid w:val="00947C85"/>
    <w:rsid w:val="00947D28"/>
    <w:rsid w:val="00947EC8"/>
    <w:rsid w:val="009502CE"/>
    <w:rsid w:val="0095066F"/>
    <w:rsid w:val="00950CB8"/>
    <w:rsid w:val="00950D4C"/>
    <w:rsid w:val="00950F0F"/>
    <w:rsid w:val="0095140A"/>
    <w:rsid w:val="00951595"/>
    <w:rsid w:val="009518D0"/>
    <w:rsid w:val="00951AA7"/>
    <w:rsid w:val="00951D75"/>
    <w:rsid w:val="00951F0C"/>
    <w:rsid w:val="00952177"/>
    <w:rsid w:val="0095290A"/>
    <w:rsid w:val="00953077"/>
    <w:rsid w:val="00953080"/>
    <w:rsid w:val="00953254"/>
    <w:rsid w:val="00953291"/>
    <w:rsid w:val="0095360C"/>
    <w:rsid w:val="0095486F"/>
    <w:rsid w:val="00954BD0"/>
    <w:rsid w:val="00954BEC"/>
    <w:rsid w:val="00954EC8"/>
    <w:rsid w:val="0095564C"/>
    <w:rsid w:val="00955753"/>
    <w:rsid w:val="00955A10"/>
    <w:rsid w:val="00955A4D"/>
    <w:rsid w:val="0095624E"/>
    <w:rsid w:val="009563AA"/>
    <w:rsid w:val="00956D58"/>
    <w:rsid w:val="00957815"/>
    <w:rsid w:val="00957B0E"/>
    <w:rsid w:val="00957D0C"/>
    <w:rsid w:val="00960777"/>
    <w:rsid w:val="0096091F"/>
    <w:rsid w:val="00960B21"/>
    <w:rsid w:val="00961076"/>
    <w:rsid w:val="00961660"/>
    <w:rsid w:val="009617D7"/>
    <w:rsid w:val="0096189A"/>
    <w:rsid w:val="009619F7"/>
    <w:rsid w:val="00961F09"/>
    <w:rsid w:val="009621B4"/>
    <w:rsid w:val="00962443"/>
    <w:rsid w:val="00962524"/>
    <w:rsid w:val="009627CD"/>
    <w:rsid w:val="00962891"/>
    <w:rsid w:val="00962B72"/>
    <w:rsid w:val="009639F9"/>
    <w:rsid w:val="00963A5F"/>
    <w:rsid w:val="00964915"/>
    <w:rsid w:val="00964BF2"/>
    <w:rsid w:val="00964D44"/>
    <w:rsid w:val="00965405"/>
    <w:rsid w:val="00965498"/>
    <w:rsid w:val="00965831"/>
    <w:rsid w:val="0096652A"/>
    <w:rsid w:val="009667D8"/>
    <w:rsid w:val="00966937"/>
    <w:rsid w:val="00967117"/>
    <w:rsid w:val="00967244"/>
    <w:rsid w:val="0096749A"/>
    <w:rsid w:val="00967603"/>
    <w:rsid w:val="009676BD"/>
    <w:rsid w:val="00970371"/>
    <w:rsid w:val="00970546"/>
    <w:rsid w:val="009705B1"/>
    <w:rsid w:val="00970724"/>
    <w:rsid w:val="00970C63"/>
    <w:rsid w:val="00970D4B"/>
    <w:rsid w:val="00971612"/>
    <w:rsid w:val="009720D8"/>
    <w:rsid w:val="00972489"/>
    <w:rsid w:val="00972776"/>
    <w:rsid w:val="00972A98"/>
    <w:rsid w:val="00972B64"/>
    <w:rsid w:val="0097324F"/>
    <w:rsid w:val="00973971"/>
    <w:rsid w:val="00973A9B"/>
    <w:rsid w:val="00973B0F"/>
    <w:rsid w:val="0097416F"/>
    <w:rsid w:val="00974172"/>
    <w:rsid w:val="00974266"/>
    <w:rsid w:val="0097451A"/>
    <w:rsid w:val="00975523"/>
    <w:rsid w:val="00975629"/>
    <w:rsid w:val="00975856"/>
    <w:rsid w:val="0097614D"/>
    <w:rsid w:val="00976197"/>
    <w:rsid w:val="00976755"/>
    <w:rsid w:val="00976924"/>
    <w:rsid w:val="009770C2"/>
    <w:rsid w:val="00977734"/>
    <w:rsid w:val="009777DD"/>
    <w:rsid w:val="00977B26"/>
    <w:rsid w:val="009804B1"/>
    <w:rsid w:val="00980D24"/>
    <w:rsid w:val="00980DA0"/>
    <w:rsid w:val="00980DC0"/>
    <w:rsid w:val="00980FE8"/>
    <w:rsid w:val="00981200"/>
    <w:rsid w:val="00981456"/>
    <w:rsid w:val="00981539"/>
    <w:rsid w:val="009815A0"/>
    <w:rsid w:val="00981A70"/>
    <w:rsid w:val="00981BB5"/>
    <w:rsid w:val="00981C67"/>
    <w:rsid w:val="00981C8C"/>
    <w:rsid w:val="00981DA8"/>
    <w:rsid w:val="0098202B"/>
    <w:rsid w:val="00982576"/>
    <w:rsid w:val="00982E6D"/>
    <w:rsid w:val="00982EE1"/>
    <w:rsid w:val="0098328D"/>
    <w:rsid w:val="00983983"/>
    <w:rsid w:val="009849AC"/>
    <w:rsid w:val="00984A04"/>
    <w:rsid w:val="00984CCE"/>
    <w:rsid w:val="00984E72"/>
    <w:rsid w:val="009858FE"/>
    <w:rsid w:val="009859AB"/>
    <w:rsid w:val="00985A65"/>
    <w:rsid w:val="00985ABF"/>
    <w:rsid w:val="00985B99"/>
    <w:rsid w:val="00985FB4"/>
    <w:rsid w:val="0098646E"/>
    <w:rsid w:val="0098692C"/>
    <w:rsid w:val="00986D8A"/>
    <w:rsid w:val="00987241"/>
    <w:rsid w:val="00987399"/>
    <w:rsid w:val="00987C09"/>
    <w:rsid w:val="00990128"/>
    <w:rsid w:val="00990491"/>
    <w:rsid w:val="00990500"/>
    <w:rsid w:val="00990679"/>
    <w:rsid w:val="00990964"/>
    <w:rsid w:val="00990A87"/>
    <w:rsid w:val="00990B3E"/>
    <w:rsid w:val="00991AFD"/>
    <w:rsid w:val="00991BD6"/>
    <w:rsid w:val="00991C98"/>
    <w:rsid w:val="00991E92"/>
    <w:rsid w:val="00991F7D"/>
    <w:rsid w:val="0099263A"/>
    <w:rsid w:val="00992B2D"/>
    <w:rsid w:val="00992DD6"/>
    <w:rsid w:val="00992E15"/>
    <w:rsid w:val="00993046"/>
    <w:rsid w:val="00993FF3"/>
    <w:rsid w:val="009944CA"/>
    <w:rsid w:val="00994B6D"/>
    <w:rsid w:val="00994B9C"/>
    <w:rsid w:val="00994E65"/>
    <w:rsid w:val="009953DF"/>
    <w:rsid w:val="009955D6"/>
    <w:rsid w:val="00995661"/>
    <w:rsid w:val="00995891"/>
    <w:rsid w:val="009959C4"/>
    <w:rsid w:val="00995F64"/>
    <w:rsid w:val="009963E2"/>
    <w:rsid w:val="00996B8E"/>
    <w:rsid w:val="00997343"/>
    <w:rsid w:val="00997BB3"/>
    <w:rsid w:val="009A0C94"/>
    <w:rsid w:val="009A1667"/>
    <w:rsid w:val="009A1881"/>
    <w:rsid w:val="009A2053"/>
    <w:rsid w:val="009A266B"/>
    <w:rsid w:val="009A2753"/>
    <w:rsid w:val="009A2C08"/>
    <w:rsid w:val="009A3126"/>
    <w:rsid w:val="009A3621"/>
    <w:rsid w:val="009A37C7"/>
    <w:rsid w:val="009A398F"/>
    <w:rsid w:val="009A3BF0"/>
    <w:rsid w:val="009A3C2A"/>
    <w:rsid w:val="009A3FDB"/>
    <w:rsid w:val="009A450A"/>
    <w:rsid w:val="009A4849"/>
    <w:rsid w:val="009A4CA0"/>
    <w:rsid w:val="009A4FB5"/>
    <w:rsid w:val="009A54E5"/>
    <w:rsid w:val="009A569D"/>
    <w:rsid w:val="009A591C"/>
    <w:rsid w:val="009A5C57"/>
    <w:rsid w:val="009A5D41"/>
    <w:rsid w:val="009A5EA2"/>
    <w:rsid w:val="009A5ED3"/>
    <w:rsid w:val="009A6264"/>
    <w:rsid w:val="009A65ED"/>
    <w:rsid w:val="009A6950"/>
    <w:rsid w:val="009A6F48"/>
    <w:rsid w:val="009A78AE"/>
    <w:rsid w:val="009A7993"/>
    <w:rsid w:val="009A7E32"/>
    <w:rsid w:val="009B0015"/>
    <w:rsid w:val="009B0790"/>
    <w:rsid w:val="009B0AFD"/>
    <w:rsid w:val="009B2105"/>
    <w:rsid w:val="009B2498"/>
    <w:rsid w:val="009B2A49"/>
    <w:rsid w:val="009B2BF1"/>
    <w:rsid w:val="009B2C17"/>
    <w:rsid w:val="009B2D72"/>
    <w:rsid w:val="009B3AB3"/>
    <w:rsid w:val="009B3F28"/>
    <w:rsid w:val="009B400C"/>
    <w:rsid w:val="009B40D8"/>
    <w:rsid w:val="009B4252"/>
    <w:rsid w:val="009B43AE"/>
    <w:rsid w:val="009B4730"/>
    <w:rsid w:val="009B49F7"/>
    <w:rsid w:val="009B4DF0"/>
    <w:rsid w:val="009B4F4B"/>
    <w:rsid w:val="009B5510"/>
    <w:rsid w:val="009B5778"/>
    <w:rsid w:val="009B57D3"/>
    <w:rsid w:val="009B5C94"/>
    <w:rsid w:val="009B60C4"/>
    <w:rsid w:val="009B6D23"/>
    <w:rsid w:val="009B6F28"/>
    <w:rsid w:val="009B711F"/>
    <w:rsid w:val="009B7343"/>
    <w:rsid w:val="009B73AA"/>
    <w:rsid w:val="009B75AC"/>
    <w:rsid w:val="009B7811"/>
    <w:rsid w:val="009B7D1F"/>
    <w:rsid w:val="009C02F1"/>
    <w:rsid w:val="009C0C0A"/>
    <w:rsid w:val="009C0DD9"/>
    <w:rsid w:val="009C0FE8"/>
    <w:rsid w:val="009C1156"/>
    <w:rsid w:val="009C1416"/>
    <w:rsid w:val="009C142D"/>
    <w:rsid w:val="009C1717"/>
    <w:rsid w:val="009C1D34"/>
    <w:rsid w:val="009C1DF1"/>
    <w:rsid w:val="009C26E4"/>
    <w:rsid w:val="009C28BC"/>
    <w:rsid w:val="009C2AAC"/>
    <w:rsid w:val="009C37EE"/>
    <w:rsid w:val="009C3E65"/>
    <w:rsid w:val="009C41E0"/>
    <w:rsid w:val="009C4201"/>
    <w:rsid w:val="009C4840"/>
    <w:rsid w:val="009C5779"/>
    <w:rsid w:val="009C5F96"/>
    <w:rsid w:val="009C6384"/>
    <w:rsid w:val="009C6419"/>
    <w:rsid w:val="009C6510"/>
    <w:rsid w:val="009C6FA4"/>
    <w:rsid w:val="009C7015"/>
    <w:rsid w:val="009C723A"/>
    <w:rsid w:val="009C73EA"/>
    <w:rsid w:val="009C78D4"/>
    <w:rsid w:val="009D04F4"/>
    <w:rsid w:val="009D079D"/>
    <w:rsid w:val="009D07F3"/>
    <w:rsid w:val="009D125C"/>
    <w:rsid w:val="009D1578"/>
    <w:rsid w:val="009D1AD3"/>
    <w:rsid w:val="009D1D08"/>
    <w:rsid w:val="009D2129"/>
    <w:rsid w:val="009D2630"/>
    <w:rsid w:val="009D2A87"/>
    <w:rsid w:val="009D2C06"/>
    <w:rsid w:val="009D3743"/>
    <w:rsid w:val="009D3D19"/>
    <w:rsid w:val="009D4415"/>
    <w:rsid w:val="009D44D5"/>
    <w:rsid w:val="009D47D5"/>
    <w:rsid w:val="009D4813"/>
    <w:rsid w:val="009D4A96"/>
    <w:rsid w:val="009D4BC7"/>
    <w:rsid w:val="009D4D91"/>
    <w:rsid w:val="009D57CC"/>
    <w:rsid w:val="009D6188"/>
    <w:rsid w:val="009D6312"/>
    <w:rsid w:val="009D6388"/>
    <w:rsid w:val="009D79E1"/>
    <w:rsid w:val="009D7A77"/>
    <w:rsid w:val="009D7FE6"/>
    <w:rsid w:val="009E0412"/>
    <w:rsid w:val="009E051C"/>
    <w:rsid w:val="009E069B"/>
    <w:rsid w:val="009E0B7D"/>
    <w:rsid w:val="009E0C7B"/>
    <w:rsid w:val="009E204B"/>
    <w:rsid w:val="009E23C0"/>
    <w:rsid w:val="009E2540"/>
    <w:rsid w:val="009E28E0"/>
    <w:rsid w:val="009E2963"/>
    <w:rsid w:val="009E2EA8"/>
    <w:rsid w:val="009E2F5E"/>
    <w:rsid w:val="009E31DD"/>
    <w:rsid w:val="009E345F"/>
    <w:rsid w:val="009E3766"/>
    <w:rsid w:val="009E37EB"/>
    <w:rsid w:val="009E3887"/>
    <w:rsid w:val="009E39F2"/>
    <w:rsid w:val="009E4317"/>
    <w:rsid w:val="009E47F3"/>
    <w:rsid w:val="009E4836"/>
    <w:rsid w:val="009E5542"/>
    <w:rsid w:val="009E5C72"/>
    <w:rsid w:val="009E6155"/>
    <w:rsid w:val="009E6257"/>
    <w:rsid w:val="009E65F1"/>
    <w:rsid w:val="009E661D"/>
    <w:rsid w:val="009E6836"/>
    <w:rsid w:val="009E68D1"/>
    <w:rsid w:val="009E7304"/>
    <w:rsid w:val="009E76A3"/>
    <w:rsid w:val="009F04F9"/>
    <w:rsid w:val="009F0711"/>
    <w:rsid w:val="009F075E"/>
    <w:rsid w:val="009F092B"/>
    <w:rsid w:val="009F0CF2"/>
    <w:rsid w:val="009F0EF2"/>
    <w:rsid w:val="009F0F6A"/>
    <w:rsid w:val="009F1548"/>
    <w:rsid w:val="009F19BD"/>
    <w:rsid w:val="009F251D"/>
    <w:rsid w:val="009F2536"/>
    <w:rsid w:val="009F2624"/>
    <w:rsid w:val="009F272F"/>
    <w:rsid w:val="009F2DAA"/>
    <w:rsid w:val="009F3D38"/>
    <w:rsid w:val="009F4121"/>
    <w:rsid w:val="009F44E5"/>
    <w:rsid w:val="009F45DE"/>
    <w:rsid w:val="009F483A"/>
    <w:rsid w:val="009F497D"/>
    <w:rsid w:val="009F4E24"/>
    <w:rsid w:val="009F4E95"/>
    <w:rsid w:val="009F4FD8"/>
    <w:rsid w:val="009F59C2"/>
    <w:rsid w:val="009F5D97"/>
    <w:rsid w:val="009F5E36"/>
    <w:rsid w:val="009F62D4"/>
    <w:rsid w:val="009F62D9"/>
    <w:rsid w:val="009F7371"/>
    <w:rsid w:val="009F7AF9"/>
    <w:rsid w:val="009F7C07"/>
    <w:rsid w:val="00A00204"/>
    <w:rsid w:val="00A00806"/>
    <w:rsid w:val="00A00858"/>
    <w:rsid w:val="00A009CA"/>
    <w:rsid w:val="00A00DAA"/>
    <w:rsid w:val="00A01101"/>
    <w:rsid w:val="00A01AAF"/>
    <w:rsid w:val="00A01DAB"/>
    <w:rsid w:val="00A01DCE"/>
    <w:rsid w:val="00A01F6B"/>
    <w:rsid w:val="00A0223A"/>
    <w:rsid w:val="00A02311"/>
    <w:rsid w:val="00A02570"/>
    <w:rsid w:val="00A02595"/>
    <w:rsid w:val="00A025A2"/>
    <w:rsid w:val="00A030BD"/>
    <w:rsid w:val="00A030E5"/>
    <w:rsid w:val="00A03239"/>
    <w:rsid w:val="00A035EA"/>
    <w:rsid w:val="00A03625"/>
    <w:rsid w:val="00A03B20"/>
    <w:rsid w:val="00A03FF3"/>
    <w:rsid w:val="00A040AE"/>
    <w:rsid w:val="00A045D4"/>
    <w:rsid w:val="00A0462F"/>
    <w:rsid w:val="00A04DC6"/>
    <w:rsid w:val="00A0500E"/>
    <w:rsid w:val="00A0542B"/>
    <w:rsid w:val="00A054F7"/>
    <w:rsid w:val="00A056AB"/>
    <w:rsid w:val="00A059E3"/>
    <w:rsid w:val="00A05D4F"/>
    <w:rsid w:val="00A06185"/>
    <w:rsid w:val="00A061F5"/>
    <w:rsid w:val="00A066BF"/>
    <w:rsid w:val="00A067C8"/>
    <w:rsid w:val="00A072DA"/>
    <w:rsid w:val="00A078CF"/>
    <w:rsid w:val="00A07A13"/>
    <w:rsid w:val="00A10145"/>
    <w:rsid w:val="00A10626"/>
    <w:rsid w:val="00A10A98"/>
    <w:rsid w:val="00A11138"/>
    <w:rsid w:val="00A114F3"/>
    <w:rsid w:val="00A1163A"/>
    <w:rsid w:val="00A11701"/>
    <w:rsid w:val="00A119E8"/>
    <w:rsid w:val="00A11F89"/>
    <w:rsid w:val="00A121B7"/>
    <w:rsid w:val="00A121C2"/>
    <w:rsid w:val="00A1234F"/>
    <w:rsid w:val="00A1252F"/>
    <w:rsid w:val="00A1292F"/>
    <w:rsid w:val="00A12ACE"/>
    <w:rsid w:val="00A12B34"/>
    <w:rsid w:val="00A13973"/>
    <w:rsid w:val="00A13DA5"/>
    <w:rsid w:val="00A141A6"/>
    <w:rsid w:val="00A14BE1"/>
    <w:rsid w:val="00A14C70"/>
    <w:rsid w:val="00A14E0F"/>
    <w:rsid w:val="00A14F1A"/>
    <w:rsid w:val="00A15028"/>
    <w:rsid w:val="00A153FE"/>
    <w:rsid w:val="00A15419"/>
    <w:rsid w:val="00A156F0"/>
    <w:rsid w:val="00A1582A"/>
    <w:rsid w:val="00A16021"/>
    <w:rsid w:val="00A160A4"/>
    <w:rsid w:val="00A1639D"/>
    <w:rsid w:val="00A167DE"/>
    <w:rsid w:val="00A16F25"/>
    <w:rsid w:val="00A17381"/>
    <w:rsid w:val="00A173AF"/>
    <w:rsid w:val="00A17A6A"/>
    <w:rsid w:val="00A205E5"/>
    <w:rsid w:val="00A208CC"/>
    <w:rsid w:val="00A20BC3"/>
    <w:rsid w:val="00A20C99"/>
    <w:rsid w:val="00A20D1E"/>
    <w:rsid w:val="00A20EAE"/>
    <w:rsid w:val="00A20F05"/>
    <w:rsid w:val="00A21554"/>
    <w:rsid w:val="00A21715"/>
    <w:rsid w:val="00A217A9"/>
    <w:rsid w:val="00A219F0"/>
    <w:rsid w:val="00A21BAA"/>
    <w:rsid w:val="00A21E15"/>
    <w:rsid w:val="00A22000"/>
    <w:rsid w:val="00A223F0"/>
    <w:rsid w:val="00A22667"/>
    <w:rsid w:val="00A22B46"/>
    <w:rsid w:val="00A22E19"/>
    <w:rsid w:val="00A2307A"/>
    <w:rsid w:val="00A2329C"/>
    <w:rsid w:val="00A23320"/>
    <w:rsid w:val="00A23332"/>
    <w:rsid w:val="00A237D1"/>
    <w:rsid w:val="00A23801"/>
    <w:rsid w:val="00A2384E"/>
    <w:rsid w:val="00A24175"/>
    <w:rsid w:val="00A2430B"/>
    <w:rsid w:val="00A24380"/>
    <w:rsid w:val="00A24A74"/>
    <w:rsid w:val="00A24FC1"/>
    <w:rsid w:val="00A2525F"/>
    <w:rsid w:val="00A2539A"/>
    <w:rsid w:val="00A2606A"/>
    <w:rsid w:val="00A26074"/>
    <w:rsid w:val="00A261B7"/>
    <w:rsid w:val="00A263FC"/>
    <w:rsid w:val="00A26533"/>
    <w:rsid w:val="00A266CC"/>
    <w:rsid w:val="00A26C74"/>
    <w:rsid w:val="00A26E55"/>
    <w:rsid w:val="00A26F79"/>
    <w:rsid w:val="00A272D1"/>
    <w:rsid w:val="00A2769F"/>
    <w:rsid w:val="00A27E24"/>
    <w:rsid w:val="00A27EB8"/>
    <w:rsid w:val="00A301BF"/>
    <w:rsid w:val="00A30402"/>
    <w:rsid w:val="00A30C35"/>
    <w:rsid w:val="00A30C67"/>
    <w:rsid w:val="00A31670"/>
    <w:rsid w:val="00A31B05"/>
    <w:rsid w:val="00A32254"/>
    <w:rsid w:val="00A3242A"/>
    <w:rsid w:val="00A32553"/>
    <w:rsid w:val="00A32583"/>
    <w:rsid w:val="00A32A23"/>
    <w:rsid w:val="00A32D3D"/>
    <w:rsid w:val="00A32FAC"/>
    <w:rsid w:val="00A330B1"/>
    <w:rsid w:val="00A333A3"/>
    <w:rsid w:val="00A3350D"/>
    <w:rsid w:val="00A3366B"/>
    <w:rsid w:val="00A3373F"/>
    <w:rsid w:val="00A340EC"/>
    <w:rsid w:val="00A3433E"/>
    <w:rsid w:val="00A3442E"/>
    <w:rsid w:val="00A34E5A"/>
    <w:rsid w:val="00A34F34"/>
    <w:rsid w:val="00A353F3"/>
    <w:rsid w:val="00A35773"/>
    <w:rsid w:val="00A36487"/>
    <w:rsid w:val="00A366BD"/>
    <w:rsid w:val="00A36860"/>
    <w:rsid w:val="00A368ED"/>
    <w:rsid w:val="00A36976"/>
    <w:rsid w:val="00A373D6"/>
    <w:rsid w:val="00A40007"/>
    <w:rsid w:val="00A40188"/>
    <w:rsid w:val="00A404A3"/>
    <w:rsid w:val="00A40525"/>
    <w:rsid w:val="00A40814"/>
    <w:rsid w:val="00A4098F"/>
    <w:rsid w:val="00A41219"/>
    <w:rsid w:val="00A41AFD"/>
    <w:rsid w:val="00A41CC8"/>
    <w:rsid w:val="00A42F35"/>
    <w:rsid w:val="00A42FE2"/>
    <w:rsid w:val="00A42FF2"/>
    <w:rsid w:val="00A4368B"/>
    <w:rsid w:val="00A43FDD"/>
    <w:rsid w:val="00A44098"/>
    <w:rsid w:val="00A44ECC"/>
    <w:rsid w:val="00A46490"/>
    <w:rsid w:val="00A46938"/>
    <w:rsid w:val="00A46EE8"/>
    <w:rsid w:val="00A4729A"/>
    <w:rsid w:val="00A472A5"/>
    <w:rsid w:val="00A475DC"/>
    <w:rsid w:val="00A47AED"/>
    <w:rsid w:val="00A502F5"/>
    <w:rsid w:val="00A505A9"/>
    <w:rsid w:val="00A506DC"/>
    <w:rsid w:val="00A50819"/>
    <w:rsid w:val="00A50C94"/>
    <w:rsid w:val="00A50E89"/>
    <w:rsid w:val="00A50F53"/>
    <w:rsid w:val="00A50F9A"/>
    <w:rsid w:val="00A516D6"/>
    <w:rsid w:val="00A51BCA"/>
    <w:rsid w:val="00A51E7A"/>
    <w:rsid w:val="00A51EF9"/>
    <w:rsid w:val="00A52E0B"/>
    <w:rsid w:val="00A53387"/>
    <w:rsid w:val="00A53567"/>
    <w:rsid w:val="00A53653"/>
    <w:rsid w:val="00A54053"/>
    <w:rsid w:val="00A542D5"/>
    <w:rsid w:val="00A5456D"/>
    <w:rsid w:val="00A547CB"/>
    <w:rsid w:val="00A548D8"/>
    <w:rsid w:val="00A54930"/>
    <w:rsid w:val="00A54D75"/>
    <w:rsid w:val="00A54F1E"/>
    <w:rsid w:val="00A5503A"/>
    <w:rsid w:val="00A559F4"/>
    <w:rsid w:val="00A55BAF"/>
    <w:rsid w:val="00A55C64"/>
    <w:rsid w:val="00A55ECC"/>
    <w:rsid w:val="00A564AF"/>
    <w:rsid w:val="00A565B8"/>
    <w:rsid w:val="00A56674"/>
    <w:rsid w:val="00A568EC"/>
    <w:rsid w:val="00A57841"/>
    <w:rsid w:val="00A57A80"/>
    <w:rsid w:val="00A57B09"/>
    <w:rsid w:val="00A57EA7"/>
    <w:rsid w:val="00A60189"/>
    <w:rsid w:val="00A604AB"/>
    <w:rsid w:val="00A608A0"/>
    <w:rsid w:val="00A61164"/>
    <w:rsid w:val="00A61632"/>
    <w:rsid w:val="00A61777"/>
    <w:rsid w:val="00A6190D"/>
    <w:rsid w:val="00A61A5E"/>
    <w:rsid w:val="00A621F9"/>
    <w:rsid w:val="00A62354"/>
    <w:rsid w:val="00A62856"/>
    <w:rsid w:val="00A631B6"/>
    <w:rsid w:val="00A6332B"/>
    <w:rsid w:val="00A63391"/>
    <w:rsid w:val="00A637F9"/>
    <w:rsid w:val="00A63A33"/>
    <w:rsid w:val="00A63A7E"/>
    <w:rsid w:val="00A64005"/>
    <w:rsid w:val="00A64071"/>
    <w:rsid w:val="00A64410"/>
    <w:rsid w:val="00A646C0"/>
    <w:rsid w:val="00A6497C"/>
    <w:rsid w:val="00A64C59"/>
    <w:rsid w:val="00A64D44"/>
    <w:rsid w:val="00A64E2D"/>
    <w:rsid w:val="00A64FA0"/>
    <w:rsid w:val="00A6507C"/>
    <w:rsid w:val="00A65721"/>
    <w:rsid w:val="00A6598B"/>
    <w:rsid w:val="00A65A2F"/>
    <w:rsid w:val="00A65F12"/>
    <w:rsid w:val="00A664D0"/>
    <w:rsid w:val="00A66635"/>
    <w:rsid w:val="00A6671F"/>
    <w:rsid w:val="00A66721"/>
    <w:rsid w:val="00A66830"/>
    <w:rsid w:val="00A668DF"/>
    <w:rsid w:val="00A6728A"/>
    <w:rsid w:val="00A678F7"/>
    <w:rsid w:val="00A6791E"/>
    <w:rsid w:val="00A67CA7"/>
    <w:rsid w:val="00A70098"/>
    <w:rsid w:val="00A70812"/>
    <w:rsid w:val="00A71255"/>
    <w:rsid w:val="00A71688"/>
    <w:rsid w:val="00A716EF"/>
    <w:rsid w:val="00A7170D"/>
    <w:rsid w:val="00A7178C"/>
    <w:rsid w:val="00A725E2"/>
    <w:rsid w:val="00A72BFA"/>
    <w:rsid w:val="00A730EF"/>
    <w:rsid w:val="00A73462"/>
    <w:rsid w:val="00A73780"/>
    <w:rsid w:val="00A7395C"/>
    <w:rsid w:val="00A73C3E"/>
    <w:rsid w:val="00A74146"/>
    <w:rsid w:val="00A7452F"/>
    <w:rsid w:val="00A74944"/>
    <w:rsid w:val="00A74A72"/>
    <w:rsid w:val="00A74B8D"/>
    <w:rsid w:val="00A74D9A"/>
    <w:rsid w:val="00A7523D"/>
    <w:rsid w:val="00A75271"/>
    <w:rsid w:val="00A75E3E"/>
    <w:rsid w:val="00A7658E"/>
    <w:rsid w:val="00A766B7"/>
    <w:rsid w:val="00A76BCE"/>
    <w:rsid w:val="00A7772A"/>
    <w:rsid w:val="00A7781C"/>
    <w:rsid w:val="00A77A1C"/>
    <w:rsid w:val="00A802C8"/>
    <w:rsid w:val="00A8054B"/>
    <w:rsid w:val="00A814C5"/>
    <w:rsid w:val="00A81740"/>
    <w:rsid w:val="00A81860"/>
    <w:rsid w:val="00A828F6"/>
    <w:rsid w:val="00A82A63"/>
    <w:rsid w:val="00A83157"/>
    <w:rsid w:val="00A8326C"/>
    <w:rsid w:val="00A83535"/>
    <w:rsid w:val="00A83565"/>
    <w:rsid w:val="00A83E01"/>
    <w:rsid w:val="00A83F45"/>
    <w:rsid w:val="00A84016"/>
    <w:rsid w:val="00A84D92"/>
    <w:rsid w:val="00A851FA"/>
    <w:rsid w:val="00A853A9"/>
    <w:rsid w:val="00A853C9"/>
    <w:rsid w:val="00A85908"/>
    <w:rsid w:val="00A86686"/>
    <w:rsid w:val="00A866D1"/>
    <w:rsid w:val="00A86C73"/>
    <w:rsid w:val="00A86D78"/>
    <w:rsid w:val="00A870BD"/>
    <w:rsid w:val="00A87B1A"/>
    <w:rsid w:val="00A87D45"/>
    <w:rsid w:val="00A90124"/>
    <w:rsid w:val="00A90595"/>
    <w:rsid w:val="00A90733"/>
    <w:rsid w:val="00A90932"/>
    <w:rsid w:val="00A90A2E"/>
    <w:rsid w:val="00A90B4A"/>
    <w:rsid w:val="00A90BFE"/>
    <w:rsid w:val="00A90FE1"/>
    <w:rsid w:val="00A91827"/>
    <w:rsid w:val="00A91871"/>
    <w:rsid w:val="00A925E6"/>
    <w:rsid w:val="00A92B50"/>
    <w:rsid w:val="00A92C5C"/>
    <w:rsid w:val="00A92E3F"/>
    <w:rsid w:val="00A93699"/>
    <w:rsid w:val="00A937E0"/>
    <w:rsid w:val="00A93B9F"/>
    <w:rsid w:val="00A93FF1"/>
    <w:rsid w:val="00A941DC"/>
    <w:rsid w:val="00A94352"/>
    <w:rsid w:val="00A943AA"/>
    <w:rsid w:val="00A94DF4"/>
    <w:rsid w:val="00A94EF6"/>
    <w:rsid w:val="00A9536E"/>
    <w:rsid w:val="00A9538F"/>
    <w:rsid w:val="00A953E9"/>
    <w:rsid w:val="00A95694"/>
    <w:rsid w:val="00A95948"/>
    <w:rsid w:val="00A959A4"/>
    <w:rsid w:val="00A95A18"/>
    <w:rsid w:val="00A95EE0"/>
    <w:rsid w:val="00A9622B"/>
    <w:rsid w:val="00A962D2"/>
    <w:rsid w:val="00A97475"/>
    <w:rsid w:val="00A97855"/>
    <w:rsid w:val="00A97D1A"/>
    <w:rsid w:val="00AA0110"/>
    <w:rsid w:val="00AA0175"/>
    <w:rsid w:val="00AA0464"/>
    <w:rsid w:val="00AA04B5"/>
    <w:rsid w:val="00AA04BE"/>
    <w:rsid w:val="00AA067B"/>
    <w:rsid w:val="00AA11D0"/>
    <w:rsid w:val="00AA188E"/>
    <w:rsid w:val="00AA1B54"/>
    <w:rsid w:val="00AA233C"/>
    <w:rsid w:val="00AA23FB"/>
    <w:rsid w:val="00AA288E"/>
    <w:rsid w:val="00AA2893"/>
    <w:rsid w:val="00AA29C6"/>
    <w:rsid w:val="00AA2E4C"/>
    <w:rsid w:val="00AA2EC7"/>
    <w:rsid w:val="00AA30DB"/>
    <w:rsid w:val="00AA3139"/>
    <w:rsid w:val="00AA3EA8"/>
    <w:rsid w:val="00AA4170"/>
    <w:rsid w:val="00AA46E6"/>
    <w:rsid w:val="00AA5873"/>
    <w:rsid w:val="00AA5922"/>
    <w:rsid w:val="00AA5C26"/>
    <w:rsid w:val="00AA5DC0"/>
    <w:rsid w:val="00AA68D1"/>
    <w:rsid w:val="00AA6916"/>
    <w:rsid w:val="00AA6ABB"/>
    <w:rsid w:val="00AA6C13"/>
    <w:rsid w:val="00AA7943"/>
    <w:rsid w:val="00AB0130"/>
    <w:rsid w:val="00AB02E2"/>
    <w:rsid w:val="00AB0B99"/>
    <w:rsid w:val="00AB0DFE"/>
    <w:rsid w:val="00AB0F0E"/>
    <w:rsid w:val="00AB1004"/>
    <w:rsid w:val="00AB124B"/>
    <w:rsid w:val="00AB19B5"/>
    <w:rsid w:val="00AB19DA"/>
    <w:rsid w:val="00AB1D0B"/>
    <w:rsid w:val="00AB20DD"/>
    <w:rsid w:val="00AB260A"/>
    <w:rsid w:val="00AB2737"/>
    <w:rsid w:val="00AB2A37"/>
    <w:rsid w:val="00AB2BB1"/>
    <w:rsid w:val="00AB2D8B"/>
    <w:rsid w:val="00AB2E1A"/>
    <w:rsid w:val="00AB2FD9"/>
    <w:rsid w:val="00AB32F7"/>
    <w:rsid w:val="00AB348D"/>
    <w:rsid w:val="00AB357F"/>
    <w:rsid w:val="00AB36E3"/>
    <w:rsid w:val="00AB37CE"/>
    <w:rsid w:val="00AB3AD3"/>
    <w:rsid w:val="00AB43F0"/>
    <w:rsid w:val="00AB46B3"/>
    <w:rsid w:val="00AB5154"/>
    <w:rsid w:val="00AB5993"/>
    <w:rsid w:val="00AB5AF3"/>
    <w:rsid w:val="00AB5F15"/>
    <w:rsid w:val="00AB60E6"/>
    <w:rsid w:val="00AB63E4"/>
    <w:rsid w:val="00AB6848"/>
    <w:rsid w:val="00AB6C7C"/>
    <w:rsid w:val="00AB785F"/>
    <w:rsid w:val="00AB7C1A"/>
    <w:rsid w:val="00AC0D0B"/>
    <w:rsid w:val="00AC0F39"/>
    <w:rsid w:val="00AC166D"/>
    <w:rsid w:val="00AC197A"/>
    <w:rsid w:val="00AC1CD0"/>
    <w:rsid w:val="00AC3478"/>
    <w:rsid w:val="00AC37AC"/>
    <w:rsid w:val="00AC3913"/>
    <w:rsid w:val="00AC3A7E"/>
    <w:rsid w:val="00AC3FF8"/>
    <w:rsid w:val="00AC4C06"/>
    <w:rsid w:val="00AC4D7F"/>
    <w:rsid w:val="00AC5963"/>
    <w:rsid w:val="00AC5CDF"/>
    <w:rsid w:val="00AC617B"/>
    <w:rsid w:val="00AC639F"/>
    <w:rsid w:val="00AC6435"/>
    <w:rsid w:val="00AC6456"/>
    <w:rsid w:val="00AC6A4A"/>
    <w:rsid w:val="00AC6B45"/>
    <w:rsid w:val="00AC6BCA"/>
    <w:rsid w:val="00AC6E70"/>
    <w:rsid w:val="00AC70CC"/>
    <w:rsid w:val="00AC71B7"/>
    <w:rsid w:val="00AC71C2"/>
    <w:rsid w:val="00AC7259"/>
    <w:rsid w:val="00AC777F"/>
    <w:rsid w:val="00AC7DA1"/>
    <w:rsid w:val="00AC7FDA"/>
    <w:rsid w:val="00AD026B"/>
    <w:rsid w:val="00AD0291"/>
    <w:rsid w:val="00AD0976"/>
    <w:rsid w:val="00AD0982"/>
    <w:rsid w:val="00AD1B67"/>
    <w:rsid w:val="00AD2278"/>
    <w:rsid w:val="00AD2741"/>
    <w:rsid w:val="00AD2B8C"/>
    <w:rsid w:val="00AD2C7D"/>
    <w:rsid w:val="00AD31E2"/>
    <w:rsid w:val="00AD3C29"/>
    <w:rsid w:val="00AD3E5A"/>
    <w:rsid w:val="00AD3F17"/>
    <w:rsid w:val="00AD3F99"/>
    <w:rsid w:val="00AD427A"/>
    <w:rsid w:val="00AD4F2D"/>
    <w:rsid w:val="00AD531E"/>
    <w:rsid w:val="00AD575E"/>
    <w:rsid w:val="00AD5A41"/>
    <w:rsid w:val="00AD60D4"/>
    <w:rsid w:val="00AD62BB"/>
    <w:rsid w:val="00AD62FD"/>
    <w:rsid w:val="00AD6FA6"/>
    <w:rsid w:val="00AD7FBD"/>
    <w:rsid w:val="00AE0142"/>
    <w:rsid w:val="00AE019D"/>
    <w:rsid w:val="00AE0958"/>
    <w:rsid w:val="00AE0989"/>
    <w:rsid w:val="00AE1005"/>
    <w:rsid w:val="00AE1186"/>
    <w:rsid w:val="00AE1225"/>
    <w:rsid w:val="00AE1B9F"/>
    <w:rsid w:val="00AE1C27"/>
    <w:rsid w:val="00AE1C4E"/>
    <w:rsid w:val="00AE219B"/>
    <w:rsid w:val="00AE22DB"/>
    <w:rsid w:val="00AE2435"/>
    <w:rsid w:val="00AE2486"/>
    <w:rsid w:val="00AE265F"/>
    <w:rsid w:val="00AE26AA"/>
    <w:rsid w:val="00AE27C7"/>
    <w:rsid w:val="00AE2ACD"/>
    <w:rsid w:val="00AE2BD4"/>
    <w:rsid w:val="00AE374D"/>
    <w:rsid w:val="00AE3EA8"/>
    <w:rsid w:val="00AE41D8"/>
    <w:rsid w:val="00AE4675"/>
    <w:rsid w:val="00AE543F"/>
    <w:rsid w:val="00AE5620"/>
    <w:rsid w:val="00AE56BA"/>
    <w:rsid w:val="00AE58F8"/>
    <w:rsid w:val="00AE5AF4"/>
    <w:rsid w:val="00AE5BB9"/>
    <w:rsid w:val="00AE5F50"/>
    <w:rsid w:val="00AE61EE"/>
    <w:rsid w:val="00AE664B"/>
    <w:rsid w:val="00AE695B"/>
    <w:rsid w:val="00AE6990"/>
    <w:rsid w:val="00AE6EAB"/>
    <w:rsid w:val="00AE71F8"/>
    <w:rsid w:val="00AE76B7"/>
    <w:rsid w:val="00AF0943"/>
    <w:rsid w:val="00AF09BA"/>
    <w:rsid w:val="00AF10F8"/>
    <w:rsid w:val="00AF17EB"/>
    <w:rsid w:val="00AF18AB"/>
    <w:rsid w:val="00AF1953"/>
    <w:rsid w:val="00AF1E83"/>
    <w:rsid w:val="00AF1F94"/>
    <w:rsid w:val="00AF21C5"/>
    <w:rsid w:val="00AF268A"/>
    <w:rsid w:val="00AF2F22"/>
    <w:rsid w:val="00AF36B0"/>
    <w:rsid w:val="00AF3A89"/>
    <w:rsid w:val="00AF3AA5"/>
    <w:rsid w:val="00AF3C1A"/>
    <w:rsid w:val="00AF3D1C"/>
    <w:rsid w:val="00AF4215"/>
    <w:rsid w:val="00AF44D7"/>
    <w:rsid w:val="00AF44E3"/>
    <w:rsid w:val="00AF467D"/>
    <w:rsid w:val="00AF4E5D"/>
    <w:rsid w:val="00AF58B9"/>
    <w:rsid w:val="00AF5C2D"/>
    <w:rsid w:val="00AF615E"/>
    <w:rsid w:val="00AF6201"/>
    <w:rsid w:val="00AF6321"/>
    <w:rsid w:val="00AF6364"/>
    <w:rsid w:val="00AF6527"/>
    <w:rsid w:val="00AF6648"/>
    <w:rsid w:val="00AF69CE"/>
    <w:rsid w:val="00AF6BFF"/>
    <w:rsid w:val="00AF6E60"/>
    <w:rsid w:val="00AF7075"/>
    <w:rsid w:val="00AF7CFE"/>
    <w:rsid w:val="00B00220"/>
    <w:rsid w:val="00B00604"/>
    <w:rsid w:val="00B00835"/>
    <w:rsid w:val="00B00895"/>
    <w:rsid w:val="00B01154"/>
    <w:rsid w:val="00B015EA"/>
    <w:rsid w:val="00B0196B"/>
    <w:rsid w:val="00B01A4A"/>
    <w:rsid w:val="00B0255B"/>
    <w:rsid w:val="00B02794"/>
    <w:rsid w:val="00B029DF"/>
    <w:rsid w:val="00B03277"/>
    <w:rsid w:val="00B038A1"/>
    <w:rsid w:val="00B03EFC"/>
    <w:rsid w:val="00B03FF7"/>
    <w:rsid w:val="00B04272"/>
    <w:rsid w:val="00B042CD"/>
    <w:rsid w:val="00B04897"/>
    <w:rsid w:val="00B04D8A"/>
    <w:rsid w:val="00B04ECD"/>
    <w:rsid w:val="00B0550D"/>
    <w:rsid w:val="00B05C2A"/>
    <w:rsid w:val="00B05EDA"/>
    <w:rsid w:val="00B05F3E"/>
    <w:rsid w:val="00B062E5"/>
    <w:rsid w:val="00B06607"/>
    <w:rsid w:val="00B06728"/>
    <w:rsid w:val="00B07094"/>
    <w:rsid w:val="00B07865"/>
    <w:rsid w:val="00B103CD"/>
    <w:rsid w:val="00B106A9"/>
    <w:rsid w:val="00B1077E"/>
    <w:rsid w:val="00B109E3"/>
    <w:rsid w:val="00B10AB9"/>
    <w:rsid w:val="00B114CC"/>
    <w:rsid w:val="00B11D31"/>
    <w:rsid w:val="00B11EF4"/>
    <w:rsid w:val="00B123E5"/>
    <w:rsid w:val="00B12969"/>
    <w:rsid w:val="00B12F84"/>
    <w:rsid w:val="00B13076"/>
    <w:rsid w:val="00B134C3"/>
    <w:rsid w:val="00B139B7"/>
    <w:rsid w:val="00B139B9"/>
    <w:rsid w:val="00B13B33"/>
    <w:rsid w:val="00B14375"/>
    <w:rsid w:val="00B14B87"/>
    <w:rsid w:val="00B15187"/>
    <w:rsid w:val="00B152EA"/>
    <w:rsid w:val="00B153B6"/>
    <w:rsid w:val="00B153CF"/>
    <w:rsid w:val="00B15A94"/>
    <w:rsid w:val="00B172ED"/>
    <w:rsid w:val="00B17C7F"/>
    <w:rsid w:val="00B17D78"/>
    <w:rsid w:val="00B20500"/>
    <w:rsid w:val="00B21D23"/>
    <w:rsid w:val="00B220C4"/>
    <w:rsid w:val="00B22145"/>
    <w:rsid w:val="00B22185"/>
    <w:rsid w:val="00B22542"/>
    <w:rsid w:val="00B2271C"/>
    <w:rsid w:val="00B22AEE"/>
    <w:rsid w:val="00B22F25"/>
    <w:rsid w:val="00B2301C"/>
    <w:rsid w:val="00B23546"/>
    <w:rsid w:val="00B23550"/>
    <w:rsid w:val="00B2477C"/>
    <w:rsid w:val="00B24950"/>
    <w:rsid w:val="00B24F04"/>
    <w:rsid w:val="00B25187"/>
    <w:rsid w:val="00B25428"/>
    <w:rsid w:val="00B25790"/>
    <w:rsid w:val="00B257B3"/>
    <w:rsid w:val="00B25C84"/>
    <w:rsid w:val="00B269DE"/>
    <w:rsid w:val="00B26C0B"/>
    <w:rsid w:val="00B26C29"/>
    <w:rsid w:val="00B26F65"/>
    <w:rsid w:val="00B27120"/>
    <w:rsid w:val="00B2741C"/>
    <w:rsid w:val="00B2744B"/>
    <w:rsid w:val="00B27E45"/>
    <w:rsid w:val="00B30096"/>
    <w:rsid w:val="00B302F7"/>
    <w:rsid w:val="00B305FE"/>
    <w:rsid w:val="00B3066E"/>
    <w:rsid w:val="00B30721"/>
    <w:rsid w:val="00B3075A"/>
    <w:rsid w:val="00B30B29"/>
    <w:rsid w:val="00B30C81"/>
    <w:rsid w:val="00B30EB1"/>
    <w:rsid w:val="00B31138"/>
    <w:rsid w:val="00B31A46"/>
    <w:rsid w:val="00B32546"/>
    <w:rsid w:val="00B33392"/>
    <w:rsid w:val="00B333C4"/>
    <w:rsid w:val="00B33767"/>
    <w:rsid w:val="00B33969"/>
    <w:rsid w:val="00B33E1B"/>
    <w:rsid w:val="00B33E37"/>
    <w:rsid w:val="00B346C3"/>
    <w:rsid w:val="00B34783"/>
    <w:rsid w:val="00B34791"/>
    <w:rsid w:val="00B34821"/>
    <w:rsid w:val="00B3492B"/>
    <w:rsid w:val="00B34A01"/>
    <w:rsid w:val="00B34FA8"/>
    <w:rsid w:val="00B3552A"/>
    <w:rsid w:val="00B35604"/>
    <w:rsid w:val="00B35707"/>
    <w:rsid w:val="00B358FC"/>
    <w:rsid w:val="00B35BC8"/>
    <w:rsid w:val="00B36212"/>
    <w:rsid w:val="00B3626E"/>
    <w:rsid w:val="00B362E2"/>
    <w:rsid w:val="00B36865"/>
    <w:rsid w:val="00B36B23"/>
    <w:rsid w:val="00B36E9A"/>
    <w:rsid w:val="00B37085"/>
    <w:rsid w:val="00B37B13"/>
    <w:rsid w:val="00B4015E"/>
    <w:rsid w:val="00B4024C"/>
    <w:rsid w:val="00B404F6"/>
    <w:rsid w:val="00B41486"/>
    <w:rsid w:val="00B414D5"/>
    <w:rsid w:val="00B417AF"/>
    <w:rsid w:val="00B41C73"/>
    <w:rsid w:val="00B42A9C"/>
    <w:rsid w:val="00B42AD4"/>
    <w:rsid w:val="00B42EA7"/>
    <w:rsid w:val="00B42F92"/>
    <w:rsid w:val="00B43C79"/>
    <w:rsid w:val="00B44269"/>
    <w:rsid w:val="00B444A5"/>
    <w:rsid w:val="00B44C06"/>
    <w:rsid w:val="00B45296"/>
    <w:rsid w:val="00B4565B"/>
    <w:rsid w:val="00B45AEA"/>
    <w:rsid w:val="00B45C13"/>
    <w:rsid w:val="00B461B8"/>
    <w:rsid w:val="00B46339"/>
    <w:rsid w:val="00B463B0"/>
    <w:rsid w:val="00B464FA"/>
    <w:rsid w:val="00B467F9"/>
    <w:rsid w:val="00B47506"/>
    <w:rsid w:val="00B4758F"/>
    <w:rsid w:val="00B476D1"/>
    <w:rsid w:val="00B47B52"/>
    <w:rsid w:val="00B47E17"/>
    <w:rsid w:val="00B5009D"/>
    <w:rsid w:val="00B50594"/>
    <w:rsid w:val="00B5093C"/>
    <w:rsid w:val="00B50D7A"/>
    <w:rsid w:val="00B51195"/>
    <w:rsid w:val="00B513AF"/>
    <w:rsid w:val="00B51AF2"/>
    <w:rsid w:val="00B51B39"/>
    <w:rsid w:val="00B51E7B"/>
    <w:rsid w:val="00B5227E"/>
    <w:rsid w:val="00B534E6"/>
    <w:rsid w:val="00B5379B"/>
    <w:rsid w:val="00B53CF5"/>
    <w:rsid w:val="00B543FE"/>
    <w:rsid w:val="00B5449C"/>
    <w:rsid w:val="00B54537"/>
    <w:rsid w:val="00B5494D"/>
    <w:rsid w:val="00B55026"/>
    <w:rsid w:val="00B550D9"/>
    <w:rsid w:val="00B5535B"/>
    <w:rsid w:val="00B55B1F"/>
    <w:rsid w:val="00B55D52"/>
    <w:rsid w:val="00B56301"/>
    <w:rsid w:val="00B5674E"/>
    <w:rsid w:val="00B56857"/>
    <w:rsid w:val="00B56CEF"/>
    <w:rsid w:val="00B576D4"/>
    <w:rsid w:val="00B5784C"/>
    <w:rsid w:val="00B57D7D"/>
    <w:rsid w:val="00B60146"/>
    <w:rsid w:val="00B601AD"/>
    <w:rsid w:val="00B606AF"/>
    <w:rsid w:val="00B607CE"/>
    <w:rsid w:val="00B60913"/>
    <w:rsid w:val="00B609BF"/>
    <w:rsid w:val="00B60BAC"/>
    <w:rsid w:val="00B60C0B"/>
    <w:rsid w:val="00B60E26"/>
    <w:rsid w:val="00B6130E"/>
    <w:rsid w:val="00B61446"/>
    <w:rsid w:val="00B61495"/>
    <w:rsid w:val="00B61577"/>
    <w:rsid w:val="00B61644"/>
    <w:rsid w:val="00B616DA"/>
    <w:rsid w:val="00B622DB"/>
    <w:rsid w:val="00B624A8"/>
    <w:rsid w:val="00B624B6"/>
    <w:rsid w:val="00B62807"/>
    <w:rsid w:val="00B6339B"/>
    <w:rsid w:val="00B63DC3"/>
    <w:rsid w:val="00B63F68"/>
    <w:rsid w:val="00B6425A"/>
    <w:rsid w:val="00B643F4"/>
    <w:rsid w:val="00B65016"/>
    <w:rsid w:val="00B654E4"/>
    <w:rsid w:val="00B65809"/>
    <w:rsid w:val="00B6654A"/>
    <w:rsid w:val="00B667A8"/>
    <w:rsid w:val="00B66934"/>
    <w:rsid w:val="00B66D81"/>
    <w:rsid w:val="00B67377"/>
    <w:rsid w:val="00B678AE"/>
    <w:rsid w:val="00B67902"/>
    <w:rsid w:val="00B67B06"/>
    <w:rsid w:val="00B700DC"/>
    <w:rsid w:val="00B7015D"/>
    <w:rsid w:val="00B706B9"/>
    <w:rsid w:val="00B709F7"/>
    <w:rsid w:val="00B71191"/>
    <w:rsid w:val="00B71337"/>
    <w:rsid w:val="00B714B6"/>
    <w:rsid w:val="00B7209F"/>
    <w:rsid w:val="00B72207"/>
    <w:rsid w:val="00B72302"/>
    <w:rsid w:val="00B72416"/>
    <w:rsid w:val="00B724C0"/>
    <w:rsid w:val="00B7257E"/>
    <w:rsid w:val="00B73157"/>
    <w:rsid w:val="00B73539"/>
    <w:rsid w:val="00B73583"/>
    <w:rsid w:val="00B73CEC"/>
    <w:rsid w:val="00B75034"/>
    <w:rsid w:val="00B75632"/>
    <w:rsid w:val="00B7566F"/>
    <w:rsid w:val="00B75AF7"/>
    <w:rsid w:val="00B75BBD"/>
    <w:rsid w:val="00B767E6"/>
    <w:rsid w:val="00B770D3"/>
    <w:rsid w:val="00B7717A"/>
    <w:rsid w:val="00B7741C"/>
    <w:rsid w:val="00B7744A"/>
    <w:rsid w:val="00B774E9"/>
    <w:rsid w:val="00B80103"/>
    <w:rsid w:val="00B806BB"/>
    <w:rsid w:val="00B80BA0"/>
    <w:rsid w:val="00B812DC"/>
    <w:rsid w:val="00B81594"/>
    <w:rsid w:val="00B8196B"/>
    <w:rsid w:val="00B81A8C"/>
    <w:rsid w:val="00B81BD7"/>
    <w:rsid w:val="00B8299E"/>
    <w:rsid w:val="00B829CA"/>
    <w:rsid w:val="00B82F8E"/>
    <w:rsid w:val="00B8309A"/>
    <w:rsid w:val="00B8342E"/>
    <w:rsid w:val="00B836A3"/>
    <w:rsid w:val="00B83917"/>
    <w:rsid w:val="00B83999"/>
    <w:rsid w:val="00B83DB5"/>
    <w:rsid w:val="00B844DF"/>
    <w:rsid w:val="00B84BD7"/>
    <w:rsid w:val="00B85553"/>
    <w:rsid w:val="00B8591B"/>
    <w:rsid w:val="00B869D0"/>
    <w:rsid w:val="00B86C99"/>
    <w:rsid w:val="00B86CEF"/>
    <w:rsid w:val="00B874A7"/>
    <w:rsid w:val="00B87523"/>
    <w:rsid w:val="00B90016"/>
    <w:rsid w:val="00B905CA"/>
    <w:rsid w:val="00B90761"/>
    <w:rsid w:val="00B9094F"/>
    <w:rsid w:val="00B90CA6"/>
    <w:rsid w:val="00B90DE6"/>
    <w:rsid w:val="00B9110F"/>
    <w:rsid w:val="00B9115C"/>
    <w:rsid w:val="00B911C2"/>
    <w:rsid w:val="00B91614"/>
    <w:rsid w:val="00B921E0"/>
    <w:rsid w:val="00B9242D"/>
    <w:rsid w:val="00B924D0"/>
    <w:rsid w:val="00B9263D"/>
    <w:rsid w:val="00B93063"/>
    <w:rsid w:val="00B937B6"/>
    <w:rsid w:val="00B93954"/>
    <w:rsid w:val="00B93CB4"/>
    <w:rsid w:val="00B93E73"/>
    <w:rsid w:val="00B9430F"/>
    <w:rsid w:val="00B9449E"/>
    <w:rsid w:val="00B9469F"/>
    <w:rsid w:val="00B946F5"/>
    <w:rsid w:val="00B94820"/>
    <w:rsid w:val="00B94A10"/>
    <w:rsid w:val="00B94A96"/>
    <w:rsid w:val="00B94ACC"/>
    <w:rsid w:val="00B94B4E"/>
    <w:rsid w:val="00B9523B"/>
    <w:rsid w:val="00B95978"/>
    <w:rsid w:val="00B95AA1"/>
    <w:rsid w:val="00B95ADC"/>
    <w:rsid w:val="00B95E68"/>
    <w:rsid w:val="00B95E91"/>
    <w:rsid w:val="00B96849"/>
    <w:rsid w:val="00B9697A"/>
    <w:rsid w:val="00B96BD9"/>
    <w:rsid w:val="00B97012"/>
    <w:rsid w:val="00B974EF"/>
    <w:rsid w:val="00B97566"/>
    <w:rsid w:val="00B97606"/>
    <w:rsid w:val="00B9762B"/>
    <w:rsid w:val="00B9786F"/>
    <w:rsid w:val="00B97AFC"/>
    <w:rsid w:val="00B97FF9"/>
    <w:rsid w:val="00BA00D7"/>
    <w:rsid w:val="00BA067B"/>
    <w:rsid w:val="00BA0A33"/>
    <w:rsid w:val="00BA0C2A"/>
    <w:rsid w:val="00BA0D7E"/>
    <w:rsid w:val="00BA1063"/>
    <w:rsid w:val="00BA1199"/>
    <w:rsid w:val="00BA12D6"/>
    <w:rsid w:val="00BA162E"/>
    <w:rsid w:val="00BA1D4B"/>
    <w:rsid w:val="00BA1DD6"/>
    <w:rsid w:val="00BA1F23"/>
    <w:rsid w:val="00BA2246"/>
    <w:rsid w:val="00BA2256"/>
    <w:rsid w:val="00BA27E0"/>
    <w:rsid w:val="00BA2ECF"/>
    <w:rsid w:val="00BA32E5"/>
    <w:rsid w:val="00BA34F7"/>
    <w:rsid w:val="00BA35FA"/>
    <w:rsid w:val="00BA374C"/>
    <w:rsid w:val="00BA38B0"/>
    <w:rsid w:val="00BA3C06"/>
    <w:rsid w:val="00BA3C74"/>
    <w:rsid w:val="00BA4FAD"/>
    <w:rsid w:val="00BA51EB"/>
    <w:rsid w:val="00BA53BE"/>
    <w:rsid w:val="00BA5633"/>
    <w:rsid w:val="00BA58C9"/>
    <w:rsid w:val="00BA5AA4"/>
    <w:rsid w:val="00BA5DAD"/>
    <w:rsid w:val="00BA6003"/>
    <w:rsid w:val="00BA62DE"/>
    <w:rsid w:val="00BA6CC1"/>
    <w:rsid w:val="00BA6D60"/>
    <w:rsid w:val="00BA7794"/>
    <w:rsid w:val="00BA7C95"/>
    <w:rsid w:val="00BA7D2A"/>
    <w:rsid w:val="00BA7D79"/>
    <w:rsid w:val="00BB01C2"/>
    <w:rsid w:val="00BB032B"/>
    <w:rsid w:val="00BB085E"/>
    <w:rsid w:val="00BB156A"/>
    <w:rsid w:val="00BB179C"/>
    <w:rsid w:val="00BB1F79"/>
    <w:rsid w:val="00BB2380"/>
    <w:rsid w:val="00BB28FE"/>
    <w:rsid w:val="00BB2D7D"/>
    <w:rsid w:val="00BB32A7"/>
    <w:rsid w:val="00BB381C"/>
    <w:rsid w:val="00BB5028"/>
    <w:rsid w:val="00BB5033"/>
    <w:rsid w:val="00BB51A9"/>
    <w:rsid w:val="00BB596A"/>
    <w:rsid w:val="00BB5BA2"/>
    <w:rsid w:val="00BB5C15"/>
    <w:rsid w:val="00BB5C8E"/>
    <w:rsid w:val="00BB63F4"/>
    <w:rsid w:val="00BB673C"/>
    <w:rsid w:val="00BB67D5"/>
    <w:rsid w:val="00BB67EB"/>
    <w:rsid w:val="00BB6820"/>
    <w:rsid w:val="00BB6AD3"/>
    <w:rsid w:val="00BB7468"/>
    <w:rsid w:val="00BB7788"/>
    <w:rsid w:val="00BB77EF"/>
    <w:rsid w:val="00BB784C"/>
    <w:rsid w:val="00BB7C08"/>
    <w:rsid w:val="00BB7DB4"/>
    <w:rsid w:val="00BC0087"/>
    <w:rsid w:val="00BC0292"/>
    <w:rsid w:val="00BC0362"/>
    <w:rsid w:val="00BC03B0"/>
    <w:rsid w:val="00BC05B1"/>
    <w:rsid w:val="00BC098C"/>
    <w:rsid w:val="00BC0D65"/>
    <w:rsid w:val="00BC0F43"/>
    <w:rsid w:val="00BC0FBC"/>
    <w:rsid w:val="00BC12D3"/>
    <w:rsid w:val="00BC14F3"/>
    <w:rsid w:val="00BC1719"/>
    <w:rsid w:val="00BC195D"/>
    <w:rsid w:val="00BC1C18"/>
    <w:rsid w:val="00BC1FD6"/>
    <w:rsid w:val="00BC2033"/>
    <w:rsid w:val="00BC210C"/>
    <w:rsid w:val="00BC2264"/>
    <w:rsid w:val="00BC249E"/>
    <w:rsid w:val="00BC27A9"/>
    <w:rsid w:val="00BC27ED"/>
    <w:rsid w:val="00BC2C21"/>
    <w:rsid w:val="00BC2C49"/>
    <w:rsid w:val="00BC2D08"/>
    <w:rsid w:val="00BC2FD1"/>
    <w:rsid w:val="00BC36FD"/>
    <w:rsid w:val="00BC4083"/>
    <w:rsid w:val="00BC44CF"/>
    <w:rsid w:val="00BC45B1"/>
    <w:rsid w:val="00BC47B1"/>
    <w:rsid w:val="00BC4F26"/>
    <w:rsid w:val="00BC52D5"/>
    <w:rsid w:val="00BC5DDC"/>
    <w:rsid w:val="00BC6107"/>
    <w:rsid w:val="00BC6216"/>
    <w:rsid w:val="00BC681E"/>
    <w:rsid w:val="00BC741B"/>
    <w:rsid w:val="00BC7E76"/>
    <w:rsid w:val="00BD0439"/>
    <w:rsid w:val="00BD0B22"/>
    <w:rsid w:val="00BD0C6E"/>
    <w:rsid w:val="00BD0D37"/>
    <w:rsid w:val="00BD1297"/>
    <w:rsid w:val="00BD12BC"/>
    <w:rsid w:val="00BD16C4"/>
    <w:rsid w:val="00BD194B"/>
    <w:rsid w:val="00BD1E61"/>
    <w:rsid w:val="00BD1FEF"/>
    <w:rsid w:val="00BD2A88"/>
    <w:rsid w:val="00BD2C54"/>
    <w:rsid w:val="00BD3723"/>
    <w:rsid w:val="00BD373C"/>
    <w:rsid w:val="00BD3A56"/>
    <w:rsid w:val="00BD4115"/>
    <w:rsid w:val="00BD4241"/>
    <w:rsid w:val="00BD4633"/>
    <w:rsid w:val="00BD4656"/>
    <w:rsid w:val="00BD5520"/>
    <w:rsid w:val="00BD64BF"/>
    <w:rsid w:val="00BD77A0"/>
    <w:rsid w:val="00BD7FF0"/>
    <w:rsid w:val="00BE0355"/>
    <w:rsid w:val="00BE03EF"/>
    <w:rsid w:val="00BE0502"/>
    <w:rsid w:val="00BE051F"/>
    <w:rsid w:val="00BE0599"/>
    <w:rsid w:val="00BE06C1"/>
    <w:rsid w:val="00BE0A4F"/>
    <w:rsid w:val="00BE0AF6"/>
    <w:rsid w:val="00BE0F84"/>
    <w:rsid w:val="00BE125D"/>
    <w:rsid w:val="00BE1353"/>
    <w:rsid w:val="00BE1944"/>
    <w:rsid w:val="00BE199C"/>
    <w:rsid w:val="00BE1D3D"/>
    <w:rsid w:val="00BE2160"/>
    <w:rsid w:val="00BE2213"/>
    <w:rsid w:val="00BE23C1"/>
    <w:rsid w:val="00BE2473"/>
    <w:rsid w:val="00BE2564"/>
    <w:rsid w:val="00BE2B8E"/>
    <w:rsid w:val="00BE2BBB"/>
    <w:rsid w:val="00BE2D49"/>
    <w:rsid w:val="00BE3175"/>
    <w:rsid w:val="00BE46E4"/>
    <w:rsid w:val="00BE4E41"/>
    <w:rsid w:val="00BE4F5B"/>
    <w:rsid w:val="00BE5732"/>
    <w:rsid w:val="00BE5B3B"/>
    <w:rsid w:val="00BE5C04"/>
    <w:rsid w:val="00BE5CBE"/>
    <w:rsid w:val="00BE6438"/>
    <w:rsid w:val="00BE692A"/>
    <w:rsid w:val="00BE6C40"/>
    <w:rsid w:val="00BE6CA6"/>
    <w:rsid w:val="00BE7940"/>
    <w:rsid w:val="00BF03CC"/>
    <w:rsid w:val="00BF0501"/>
    <w:rsid w:val="00BF09B6"/>
    <w:rsid w:val="00BF0CD9"/>
    <w:rsid w:val="00BF0D98"/>
    <w:rsid w:val="00BF1191"/>
    <w:rsid w:val="00BF1500"/>
    <w:rsid w:val="00BF17F9"/>
    <w:rsid w:val="00BF18CD"/>
    <w:rsid w:val="00BF1AE8"/>
    <w:rsid w:val="00BF1C05"/>
    <w:rsid w:val="00BF21E5"/>
    <w:rsid w:val="00BF244D"/>
    <w:rsid w:val="00BF2469"/>
    <w:rsid w:val="00BF293E"/>
    <w:rsid w:val="00BF2C46"/>
    <w:rsid w:val="00BF2DEB"/>
    <w:rsid w:val="00BF3194"/>
    <w:rsid w:val="00BF359E"/>
    <w:rsid w:val="00BF3B55"/>
    <w:rsid w:val="00BF3D3D"/>
    <w:rsid w:val="00BF4052"/>
    <w:rsid w:val="00BF4471"/>
    <w:rsid w:val="00BF455C"/>
    <w:rsid w:val="00BF489E"/>
    <w:rsid w:val="00BF4A60"/>
    <w:rsid w:val="00BF4AD7"/>
    <w:rsid w:val="00BF4E44"/>
    <w:rsid w:val="00BF4F65"/>
    <w:rsid w:val="00BF5128"/>
    <w:rsid w:val="00BF52D6"/>
    <w:rsid w:val="00BF593F"/>
    <w:rsid w:val="00BF5AFB"/>
    <w:rsid w:val="00BF5FCF"/>
    <w:rsid w:val="00BF623D"/>
    <w:rsid w:val="00BF6405"/>
    <w:rsid w:val="00BF654B"/>
    <w:rsid w:val="00BF7105"/>
    <w:rsid w:val="00BF755C"/>
    <w:rsid w:val="00BF77EF"/>
    <w:rsid w:val="00BF7B1E"/>
    <w:rsid w:val="00C00140"/>
    <w:rsid w:val="00C0056D"/>
    <w:rsid w:val="00C0059B"/>
    <w:rsid w:val="00C0089F"/>
    <w:rsid w:val="00C00D52"/>
    <w:rsid w:val="00C0140D"/>
    <w:rsid w:val="00C0168A"/>
    <w:rsid w:val="00C01F3C"/>
    <w:rsid w:val="00C02006"/>
    <w:rsid w:val="00C0221D"/>
    <w:rsid w:val="00C024E4"/>
    <w:rsid w:val="00C02605"/>
    <w:rsid w:val="00C026F8"/>
    <w:rsid w:val="00C02B08"/>
    <w:rsid w:val="00C02B9E"/>
    <w:rsid w:val="00C02FA3"/>
    <w:rsid w:val="00C03477"/>
    <w:rsid w:val="00C0385C"/>
    <w:rsid w:val="00C03B8B"/>
    <w:rsid w:val="00C03C21"/>
    <w:rsid w:val="00C03E24"/>
    <w:rsid w:val="00C04A3B"/>
    <w:rsid w:val="00C04F52"/>
    <w:rsid w:val="00C05058"/>
    <w:rsid w:val="00C05363"/>
    <w:rsid w:val="00C05A56"/>
    <w:rsid w:val="00C05EF5"/>
    <w:rsid w:val="00C05F99"/>
    <w:rsid w:val="00C061AE"/>
    <w:rsid w:val="00C0673A"/>
    <w:rsid w:val="00C06E7E"/>
    <w:rsid w:val="00C07442"/>
    <w:rsid w:val="00C078D3"/>
    <w:rsid w:val="00C07B6C"/>
    <w:rsid w:val="00C07C6B"/>
    <w:rsid w:val="00C1042F"/>
    <w:rsid w:val="00C105DA"/>
    <w:rsid w:val="00C10B55"/>
    <w:rsid w:val="00C10B76"/>
    <w:rsid w:val="00C10FB3"/>
    <w:rsid w:val="00C11601"/>
    <w:rsid w:val="00C117C7"/>
    <w:rsid w:val="00C117F9"/>
    <w:rsid w:val="00C1192E"/>
    <w:rsid w:val="00C126F7"/>
    <w:rsid w:val="00C12951"/>
    <w:rsid w:val="00C12A12"/>
    <w:rsid w:val="00C12AE7"/>
    <w:rsid w:val="00C12DAF"/>
    <w:rsid w:val="00C12E56"/>
    <w:rsid w:val="00C135A3"/>
    <w:rsid w:val="00C1371D"/>
    <w:rsid w:val="00C13964"/>
    <w:rsid w:val="00C13F19"/>
    <w:rsid w:val="00C145D2"/>
    <w:rsid w:val="00C1467D"/>
    <w:rsid w:val="00C14D5E"/>
    <w:rsid w:val="00C151F8"/>
    <w:rsid w:val="00C1550C"/>
    <w:rsid w:val="00C15CB1"/>
    <w:rsid w:val="00C15EA3"/>
    <w:rsid w:val="00C1614F"/>
    <w:rsid w:val="00C17121"/>
    <w:rsid w:val="00C1744B"/>
    <w:rsid w:val="00C176BC"/>
    <w:rsid w:val="00C17B29"/>
    <w:rsid w:val="00C17CB6"/>
    <w:rsid w:val="00C20091"/>
    <w:rsid w:val="00C2023C"/>
    <w:rsid w:val="00C202BA"/>
    <w:rsid w:val="00C209EA"/>
    <w:rsid w:val="00C21845"/>
    <w:rsid w:val="00C21852"/>
    <w:rsid w:val="00C222C5"/>
    <w:rsid w:val="00C224A0"/>
    <w:rsid w:val="00C22A1E"/>
    <w:rsid w:val="00C22C1F"/>
    <w:rsid w:val="00C2337E"/>
    <w:rsid w:val="00C2384F"/>
    <w:rsid w:val="00C23E19"/>
    <w:rsid w:val="00C23EB2"/>
    <w:rsid w:val="00C24672"/>
    <w:rsid w:val="00C24E08"/>
    <w:rsid w:val="00C25104"/>
    <w:rsid w:val="00C25471"/>
    <w:rsid w:val="00C25AD3"/>
    <w:rsid w:val="00C25E3E"/>
    <w:rsid w:val="00C25F99"/>
    <w:rsid w:val="00C25FBA"/>
    <w:rsid w:val="00C26269"/>
    <w:rsid w:val="00C26C45"/>
    <w:rsid w:val="00C26CBF"/>
    <w:rsid w:val="00C26E22"/>
    <w:rsid w:val="00C270EE"/>
    <w:rsid w:val="00C2719E"/>
    <w:rsid w:val="00C27414"/>
    <w:rsid w:val="00C27CCD"/>
    <w:rsid w:val="00C3029D"/>
    <w:rsid w:val="00C306F5"/>
    <w:rsid w:val="00C30E0B"/>
    <w:rsid w:val="00C30F53"/>
    <w:rsid w:val="00C3107D"/>
    <w:rsid w:val="00C318C0"/>
    <w:rsid w:val="00C31900"/>
    <w:rsid w:val="00C31D9E"/>
    <w:rsid w:val="00C31F67"/>
    <w:rsid w:val="00C32283"/>
    <w:rsid w:val="00C326A1"/>
    <w:rsid w:val="00C328DA"/>
    <w:rsid w:val="00C32A00"/>
    <w:rsid w:val="00C32EF0"/>
    <w:rsid w:val="00C32EFC"/>
    <w:rsid w:val="00C331E6"/>
    <w:rsid w:val="00C3361B"/>
    <w:rsid w:val="00C337B4"/>
    <w:rsid w:val="00C33D5C"/>
    <w:rsid w:val="00C33E4A"/>
    <w:rsid w:val="00C345D1"/>
    <w:rsid w:val="00C34CDC"/>
    <w:rsid w:val="00C35156"/>
    <w:rsid w:val="00C35382"/>
    <w:rsid w:val="00C354BE"/>
    <w:rsid w:val="00C355A7"/>
    <w:rsid w:val="00C35605"/>
    <w:rsid w:val="00C356E7"/>
    <w:rsid w:val="00C359F8"/>
    <w:rsid w:val="00C36610"/>
    <w:rsid w:val="00C36C2D"/>
    <w:rsid w:val="00C36FF6"/>
    <w:rsid w:val="00C375F5"/>
    <w:rsid w:val="00C37E08"/>
    <w:rsid w:val="00C40097"/>
    <w:rsid w:val="00C407B7"/>
    <w:rsid w:val="00C40AD5"/>
    <w:rsid w:val="00C419D4"/>
    <w:rsid w:val="00C4268C"/>
    <w:rsid w:val="00C42697"/>
    <w:rsid w:val="00C42847"/>
    <w:rsid w:val="00C4295A"/>
    <w:rsid w:val="00C42988"/>
    <w:rsid w:val="00C42CB8"/>
    <w:rsid w:val="00C42D1A"/>
    <w:rsid w:val="00C4385C"/>
    <w:rsid w:val="00C43C13"/>
    <w:rsid w:val="00C43E70"/>
    <w:rsid w:val="00C43EDE"/>
    <w:rsid w:val="00C4423A"/>
    <w:rsid w:val="00C4455A"/>
    <w:rsid w:val="00C44569"/>
    <w:rsid w:val="00C4497E"/>
    <w:rsid w:val="00C45062"/>
    <w:rsid w:val="00C4552C"/>
    <w:rsid w:val="00C45A74"/>
    <w:rsid w:val="00C46542"/>
    <w:rsid w:val="00C46551"/>
    <w:rsid w:val="00C465E6"/>
    <w:rsid w:val="00C46A08"/>
    <w:rsid w:val="00C46A49"/>
    <w:rsid w:val="00C46A5F"/>
    <w:rsid w:val="00C46E10"/>
    <w:rsid w:val="00C46FE6"/>
    <w:rsid w:val="00C47022"/>
    <w:rsid w:val="00C47865"/>
    <w:rsid w:val="00C5031F"/>
    <w:rsid w:val="00C508D8"/>
    <w:rsid w:val="00C50B9E"/>
    <w:rsid w:val="00C511D1"/>
    <w:rsid w:val="00C5176C"/>
    <w:rsid w:val="00C5186F"/>
    <w:rsid w:val="00C518D2"/>
    <w:rsid w:val="00C51937"/>
    <w:rsid w:val="00C51AC8"/>
    <w:rsid w:val="00C52214"/>
    <w:rsid w:val="00C52E27"/>
    <w:rsid w:val="00C52E51"/>
    <w:rsid w:val="00C52FE1"/>
    <w:rsid w:val="00C53A45"/>
    <w:rsid w:val="00C53BED"/>
    <w:rsid w:val="00C54037"/>
    <w:rsid w:val="00C54543"/>
    <w:rsid w:val="00C546FF"/>
    <w:rsid w:val="00C54900"/>
    <w:rsid w:val="00C54E1D"/>
    <w:rsid w:val="00C5615D"/>
    <w:rsid w:val="00C5652C"/>
    <w:rsid w:val="00C56653"/>
    <w:rsid w:val="00C5683F"/>
    <w:rsid w:val="00C57168"/>
    <w:rsid w:val="00C579A7"/>
    <w:rsid w:val="00C57DB4"/>
    <w:rsid w:val="00C57EAA"/>
    <w:rsid w:val="00C605DB"/>
    <w:rsid w:val="00C60CE6"/>
    <w:rsid w:val="00C60E8F"/>
    <w:rsid w:val="00C6122F"/>
    <w:rsid w:val="00C6145B"/>
    <w:rsid w:val="00C615FD"/>
    <w:rsid w:val="00C61712"/>
    <w:rsid w:val="00C6178D"/>
    <w:rsid w:val="00C61BD2"/>
    <w:rsid w:val="00C61F37"/>
    <w:rsid w:val="00C62234"/>
    <w:rsid w:val="00C622F9"/>
    <w:rsid w:val="00C623C1"/>
    <w:rsid w:val="00C624BC"/>
    <w:rsid w:val="00C62C0B"/>
    <w:rsid w:val="00C62C54"/>
    <w:rsid w:val="00C62CDF"/>
    <w:rsid w:val="00C62D9F"/>
    <w:rsid w:val="00C636C5"/>
    <w:rsid w:val="00C63777"/>
    <w:rsid w:val="00C63B9D"/>
    <w:rsid w:val="00C63E20"/>
    <w:rsid w:val="00C6408B"/>
    <w:rsid w:val="00C6430B"/>
    <w:rsid w:val="00C64E13"/>
    <w:rsid w:val="00C651C0"/>
    <w:rsid w:val="00C6521F"/>
    <w:rsid w:val="00C654E3"/>
    <w:rsid w:val="00C656DF"/>
    <w:rsid w:val="00C65704"/>
    <w:rsid w:val="00C65F55"/>
    <w:rsid w:val="00C666D7"/>
    <w:rsid w:val="00C66753"/>
    <w:rsid w:val="00C66D91"/>
    <w:rsid w:val="00C66E56"/>
    <w:rsid w:val="00C66FF6"/>
    <w:rsid w:val="00C670D4"/>
    <w:rsid w:val="00C676BB"/>
    <w:rsid w:val="00C679A4"/>
    <w:rsid w:val="00C67F5B"/>
    <w:rsid w:val="00C70641"/>
    <w:rsid w:val="00C70721"/>
    <w:rsid w:val="00C70ABA"/>
    <w:rsid w:val="00C70D26"/>
    <w:rsid w:val="00C70D2F"/>
    <w:rsid w:val="00C7103F"/>
    <w:rsid w:val="00C710D4"/>
    <w:rsid w:val="00C7167B"/>
    <w:rsid w:val="00C717AB"/>
    <w:rsid w:val="00C718C3"/>
    <w:rsid w:val="00C720E7"/>
    <w:rsid w:val="00C72946"/>
    <w:rsid w:val="00C7299A"/>
    <w:rsid w:val="00C72C57"/>
    <w:rsid w:val="00C73565"/>
    <w:rsid w:val="00C737A3"/>
    <w:rsid w:val="00C7399E"/>
    <w:rsid w:val="00C73AEE"/>
    <w:rsid w:val="00C73D37"/>
    <w:rsid w:val="00C7430C"/>
    <w:rsid w:val="00C74420"/>
    <w:rsid w:val="00C74651"/>
    <w:rsid w:val="00C746B9"/>
    <w:rsid w:val="00C7471D"/>
    <w:rsid w:val="00C7499E"/>
    <w:rsid w:val="00C74A58"/>
    <w:rsid w:val="00C74D03"/>
    <w:rsid w:val="00C7552D"/>
    <w:rsid w:val="00C75620"/>
    <w:rsid w:val="00C75D02"/>
    <w:rsid w:val="00C76083"/>
    <w:rsid w:val="00C76369"/>
    <w:rsid w:val="00C766EA"/>
    <w:rsid w:val="00C76B9D"/>
    <w:rsid w:val="00C76F9D"/>
    <w:rsid w:val="00C770BC"/>
    <w:rsid w:val="00C77288"/>
    <w:rsid w:val="00C808F8"/>
    <w:rsid w:val="00C80E59"/>
    <w:rsid w:val="00C810F4"/>
    <w:rsid w:val="00C813CC"/>
    <w:rsid w:val="00C813D8"/>
    <w:rsid w:val="00C82953"/>
    <w:rsid w:val="00C82C2C"/>
    <w:rsid w:val="00C83839"/>
    <w:rsid w:val="00C83BF4"/>
    <w:rsid w:val="00C84E8A"/>
    <w:rsid w:val="00C853BF"/>
    <w:rsid w:val="00C85761"/>
    <w:rsid w:val="00C86441"/>
    <w:rsid w:val="00C86949"/>
    <w:rsid w:val="00C86AC7"/>
    <w:rsid w:val="00C86DE6"/>
    <w:rsid w:val="00C874F9"/>
    <w:rsid w:val="00C877D8"/>
    <w:rsid w:val="00C878DB"/>
    <w:rsid w:val="00C87B8B"/>
    <w:rsid w:val="00C87D73"/>
    <w:rsid w:val="00C9003F"/>
    <w:rsid w:val="00C90328"/>
    <w:rsid w:val="00C90516"/>
    <w:rsid w:val="00C90F26"/>
    <w:rsid w:val="00C9136C"/>
    <w:rsid w:val="00C91768"/>
    <w:rsid w:val="00C927A5"/>
    <w:rsid w:val="00C9290F"/>
    <w:rsid w:val="00C92F79"/>
    <w:rsid w:val="00C9335E"/>
    <w:rsid w:val="00C935AD"/>
    <w:rsid w:val="00C935CD"/>
    <w:rsid w:val="00C93BE5"/>
    <w:rsid w:val="00C93C1A"/>
    <w:rsid w:val="00C93CA3"/>
    <w:rsid w:val="00C93ED9"/>
    <w:rsid w:val="00C943AA"/>
    <w:rsid w:val="00C9448F"/>
    <w:rsid w:val="00C94709"/>
    <w:rsid w:val="00C947CE"/>
    <w:rsid w:val="00C94BB6"/>
    <w:rsid w:val="00C94C5B"/>
    <w:rsid w:val="00C954AB"/>
    <w:rsid w:val="00C954EF"/>
    <w:rsid w:val="00C961E4"/>
    <w:rsid w:val="00C962FD"/>
    <w:rsid w:val="00C96416"/>
    <w:rsid w:val="00C9671D"/>
    <w:rsid w:val="00C96728"/>
    <w:rsid w:val="00C96782"/>
    <w:rsid w:val="00C96DA5"/>
    <w:rsid w:val="00C97324"/>
    <w:rsid w:val="00C9794A"/>
    <w:rsid w:val="00C97FC4"/>
    <w:rsid w:val="00CA0434"/>
    <w:rsid w:val="00CA066A"/>
    <w:rsid w:val="00CA0AE1"/>
    <w:rsid w:val="00CA0D3D"/>
    <w:rsid w:val="00CA0F27"/>
    <w:rsid w:val="00CA15EA"/>
    <w:rsid w:val="00CA17EB"/>
    <w:rsid w:val="00CA2266"/>
    <w:rsid w:val="00CA288F"/>
    <w:rsid w:val="00CA2B87"/>
    <w:rsid w:val="00CA3118"/>
    <w:rsid w:val="00CA326D"/>
    <w:rsid w:val="00CA36DB"/>
    <w:rsid w:val="00CA4641"/>
    <w:rsid w:val="00CA4A91"/>
    <w:rsid w:val="00CA4EF9"/>
    <w:rsid w:val="00CA505A"/>
    <w:rsid w:val="00CA536D"/>
    <w:rsid w:val="00CA565B"/>
    <w:rsid w:val="00CA5855"/>
    <w:rsid w:val="00CA5D09"/>
    <w:rsid w:val="00CA6158"/>
    <w:rsid w:val="00CA6168"/>
    <w:rsid w:val="00CA61B7"/>
    <w:rsid w:val="00CA6312"/>
    <w:rsid w:val="00CA675B"/>
    <w:rsid w:val="00CA67D3"/>
    <w:rsid w:val="00CA6A98"/>
    <w:rsid w:val="00CA6C6F"/>
    <w:rsid w:val="00CA6D96"/>
    <w:rsid w:val="00CA6DEB"/>
    <w:rsid w:val="00CA7015"/>
    <w:rsid w:val="00CA7194"/>
    <w:rsid w:val="00CA770B"/>
    <w:rsid w:val="00CA791D"/>
    <w:rsid w:val="00CA7A1D"/>
    <w:rsid w:val="00CA7CAF"/>
    <w:rsid w:val="00CA7D81"/>
    <w:rsid w:val="00CB0458"/>
    <w:rsid w:val="00CB0A25"/>
    <w:rsid w:val="00CB0B91"/>
    <w:rsid w:val="00CB106C"/>
    <w:rsid w:val="00CB12D5"/>
    <w:rsid w:val="00CB1313"/>
    <w:rsid w:val="00CB1417"/>
    <w:rsid w:val="00CB16C1"/>
    <w:rsid w:val="00CB1727"/>
    <w:rsid w:val="00CB1939"/>
    <w:rsid w:val="00CB19D1"/>
    <w:rsid w:val="00CB25BA"/>
    <w:rsid w:val="00CB3152"/>
    <w:rsid w:val="00CB3B2E"/>
    <w:rsid w:val="00CB3DE8"/>
    <w:rsid w:val="00CB3E71"/>
    <w:rsid w:val="00CB444C"/>
    <w:rsid w:val="00CB5075"/>
    <w:rsid w:val="00CB5266"/>
    <w:rsid w:val="00CB5395"/>
    <w:rsid w:val="00CB5460"/>
    <w:rsid w:val="00CB5613"/>
    <w:rsid w:val="00CB578F"/>
    <w:rsid w:val="00CB58A7"/>
    <w:rsid w:val="00CB5965"/>
    <w:rsid w:val="00CB5A8C"/>
    <w:rsid w:val="00CB5D2A"/>
    <w:rsid w:val="00CB5DBE"/>
    <w:rsid w:val="00CB5E97"/>
    <w:rsid w:val="00CB5F4B"/>
    <w:rsid w:val="00CB60D5"/>
    <w:rsid w:val="00CB60F5"/>
    <w:rsid w:val="00CB6269"/>
    <w:rsid w:val="00CB6488"/>
    <w:rsid w:val="00CB64DB"/>
    <w:rsid w:val="00CB6925"/>
    <w:rsid w:val="00CB69CF"/>
    <w:rsid w:val="00CB76B0"/>
    <w:rsid w:val="00CB7778"/>
    <w:rsid w:val="00CB7A39"/>
    <w:rsid w:val="00CB7B35"/>
    <w:rsid w:val="00CB7C5B"/>
    <w:rsid w:val="00CB7CB9"/>
    <w:rsid w:val="00CC01A7"/>
    <w:rsid w:val="00CC0315"/>
    <w:rsid w:val="00CC038E"/>
    <w:rsid w:val="00CC06D9"/>
    <w:rsid w:val="00CC0D9F"/>
    <w:rsid w:val="00CC10CA"/>
    <w:rsid w:val="00CC1188"/>
    <w:rsid w:val="00CC1458"/>
    <w:rsid w:val="00CC2211"/>
    <w:rsid w:val="00CC2656"/>
    <w:rsid w:val="00CC280E"/>
    <w:rsid w:val="00CC36EF"/>
    <w:rsid w:val="00CC3736"/>
    <w:rsid w:val="00CC3DD1"/>
    <w:rsid w:val="00CC4250"/>
    <w:rsid w:val="00CC44A4"/>
    <w:rsid w:val="00CC45EE"/>
    <w:rsid w:val="00CC51A3"/>
    <w:rsid w:val="00CC551D"/>
    <w:rsid w:val="00CC57A5"/>
    <w:rsid w:val="00CC5B50"/>
    <w:rsid w:val="00CC5CD8"/>
    <w:rsid w:val="00CC6015"/>
    <w:rsid w:val="00CC65D5"/>
    <w:rsid w:val="00CC6B58"/>
    <w:rsid w:val="00CC6EE6"/>
    <w:rsid w:val="00CC72C6"/>
    <w:rsid w:val="00CC767E"/>
    <w:rsid w:val="00CC79B7"/>
    <w:rsid w:val="00CC7BC2"/>
    <w:rsid w:val="00CC7EBD"/>
    <w:rsid w:val="00CD048A"/>
    <w:rsid w:val="00CD0837"/>
    <w:rsid w:val="00CD092F"/>
    <w:rsid w:val="00CD0F11"/>
    <w:rsid w:val="00CD19E2"/>
    <w:rsid w:val="00CD1E1E"/>
    <w:rsid w:val="00CD20C8"/>
    <w:rsid w:val="00CD2660"/>
    <w:rsid w:val="00CD2B45"/>
    <w:rsid w:val="00CD372E"/>
    <w:rsid w:val="00CD38FF"/>
    <w:rsid w:val="00CD39A5"/>
    <w:rsid w:val="00CD3ED7"/>
    <w:rsid w:val="00CD3EDF"/>
    <w:rsid w:val="00CD3EE3"/>
    <w:rsid w:val="00CD40E8"/>
    <w:rsid w:val="00CD43EB"/>
    <w:rsid w:val="00CD440F"/>
    <w:rsid w:val="00CD4553"/>
    <w:rsid w:val="00CD530D"/>
    <w:rsid w:val="00CD5435"/>
    <w:rsid w:val="00CD59FD"/>
    <w:rsid w:val="00CD5C31"/>
    <w:rsid w:val="00CD5F29"/>
    <w:rsid w:val="00CD6204"/>
    <w:rsid w:val="00CD6D6D"/>
    <w:rsid w:val="00CD75EA"/>
    <w:rsid w:val="00CD7807"/>
    <w:rsid w:val="00CD7989"/>
    <w:rsid w:val="00CD7C22"/>
    <w:rsid w:val="00CE0740"/>
    <w:rsid w:val="00CE07DD"/>
    <w:rsid w:val="00CE0ADF"/>
    <w:rsid w:val="00CE12D7"/>
    <w:rsid w:val="00CE17F9"/>
    <w:rsid w:val="00CE196A"/>
    <w:rsid w:val="00CE1B21"/>
    <w:rsid w:val="00CE1B26"/>
    <w:rsid w:val="00CE1C3B"/>
    <w:rsid w:val="00CE1C9E"/>
    <w:rsid w:val="00CE2C15"/>
    <w:rsid w:val="00CE2CAC"/>
    <w:rsid w:val="00CE2FAD"/>
    <w:rsid w:val="00CE3721"/>
    <w:rsid w:val="00CE378D"/>
    <w:rsid w:val="00CE394E"/>
    <w:rsid w:val="00CE3952"/>
    <w:rsid w:val="00CE39E7"/>
    <w:rsid w:val="00CE3DD8"/>
    <w:rsid w:val="00CE4689"/>
    <w:rsid w:val="00CE493F"/>
    <w:rsid w:val="00CE5125"/>
    <w:rsid w:val="00CE52CB"/>
    <w:rsid w:val="00CE57C8"/>
    <w:rsid w:val="00CE5BEE"/>
    <w:rsid w:val="00CE5EDE"/>
    <w:rsid w:val="00CE5F1D"/>
    <w:rsid w:val="00CE6023"/>
    <w:rsid w:val="00CE6BD5"/>
    <w:rsid w:val="00CE7020"/>
    <w:rsid w:val="00CE712E"/>
    <w:rsid w:val="00CE756B"/>
    <w:rsid w:val="00CE7B9C"/>
    <w:rsid w:val="00CF0262"/>
    <w:rsid w:val="00CF02D4"/>
    <w:rsid w:val="00CF08A0"/>
    <w:rsid w:val="00CF0F1B"/>
    <w:rsid w:val="00CF1161"/>
    <w:rsid w:val="00CF1308"/>
    <w:rsid w:val="00CF1991"/>
    <w:rsid w:val="00CF1AC5"/>
    <w:rsid w:val="00CF1F4A"/>
    <w:rsid w:val="00CF2226"/>
    <w:rsid w:val="00CF2A16"/>
    <w:rsid w:val="00CF302E"/>
    <w:rsid w:val="00CF3070"/>
    <w:rsid w:val="00CF31BB"/>
    <w:rsid w:val="00CF3218"/>
    <w:rsid w:val="00CF33B2"/>
    <w:rsid w:val="00CF4144"/>
    <w:rsid w:val="00CF496A"/>
    <w:rsid w:val="00CF4AA8"/>
    <w:rsid w:val="00CF51B8"/>
    <w:rsid w:val="00CF51CA"/>
    <w:rsid w:val="00CF5641"/>
    <w:rsid w:val="00CF5B12"/>
    <w:rsid w:val="00CF5EFB"/>
    <w:rsid w:val="00CF5F05"/>
    <w:rsid w:val="00CF68F4"/>
    <w:rsid w:val="00CF6CB8"/>
    <w:rsid w:val="00CF7106"/>
    <w:rsid w:val="00CF7202"/>
    <w:rsid w:val="00CF720C"/>
    <w:rsid w:val="00CF72CC"/>
    <w:rsid w:val="00CF7444"/>
    <w:rsid w:val="00CF7CA3"/>
    <w:rsid w:val="00CF7CA7"/>
    <w:rsid w:val="00CF7CCA"/>
    <w:rsid w:val="00CF7EEA"/>
    <w:rsid w:val="00D00181"/>
    <w:rsid w:val="00D00BFB"/>
    <w:rsid w:val="00D00FFF"/>
    <w:rsid w:val="00D0111C"/>
    <w:rsid w:val="00D01270"/>
    <w:rsid w:val="00D01517"/>
    <w:rsid w:val="00D015A0"/>
    <w:rsid w:val="00D01752"/>
    <w:rsid w:val="00D01921"/>
    <w:rsid w:val="00D01963"/>
    <w:rsid w:val="00D01A0D"/>
    <w:rsid w:val="00D0212B"/>
    <w:rsid w:val="00D02A67"/>
    <w:rsid w:val="00D02B1A"/>
    <w:rsid w:val="00D02EFC"/>
    <w:rsid w:val="00D03086"/>
    <w:rsid w:val="00D030E0"/>
    <w:rsid w:val="00D03801"/>
    <w:rsid w:val="00D04425"/>
    <w:rsid w:val="00D04BEA"/>
    <w:rsid w:val="00D054D7"/>
    <w:rsid w:val="00D054E5"/>
    <w:rsid w:val="00D055D8"/>
    <w:rsid w:val="00D05D31"/>
    <w:rsid w:val="00D05FC7"/>
    <w:rsid w:val="00D060B7"/>
    <w:rsid w:val="00D0631C"/>
    <w:rsid w:val="00D06C4F"/>
    <w:rsid w:val="00D06CBA"/>
    <w:rsid w:val="00D06EE0"/>
    <w:rsid w:val="00D07336"/>
    <w:rsid w:val="00D075A8"/>
    <w:rsid w:val="00D07841"/>
    <w:rsid w:val="00D0786A"/>
    <w:rsid w:val="00D07B2A"/>
    <w:rsid w:val="00D07E2D"/>
    <w:rsid w:val="00D07EAD"/>
    <w:rsid w:val="00D10065"/>
    <w:rsid w:val="00D10359"/>
    <w:rsid w:val="00D10778"/>
    <w:rsid w:val="00D10C30"/>
    <w:rsid w:val="00D11E40"/>
    <w:rsid w:val="00D12046"/>
    <w:rsid w:val="00D138E6"/>
    <w:rsid w:val="00D13A01"/>
    <w:rsid w:val="00D13A5A"/>
    <w:rsid w:val="00D13C3C"/>
    <w:rsid w:val="00D142B3"/>
    <w:rsid w:val="00D1436D"/>
    <w:rsid w:val="00D144A7"/>
    <w:rsid w:val="00D149BF"/>
    <w:rsid w:val="00D14DF3"/>
    <w:rsid w:val="00D15614"/>
    <w:rsid w:val="00D15B4C"/>
    <w:rsid w:val="00D15B9B"/>
    <w:rsid w:val="00D161A3"/>
    <w:rsid w:val="00D16255"/>
    <w:rsid w:val="00D1687C"/>
    <w:rsid w:val="00D16A56"/>
    <w:rsid w:val="00D16E7C"/>
    <w:rsid w:val="00D1768E"/>
    <w:rsid w:val="00D17C2B"/>
    <w:rsid w:val="00D17C8D"/>
    <w:rsid w:val="00D17FE6"/>
    <w:rsid w:val="00D212BA"/>
    <w:rsid w:val="00D21E1B"/>
    <w:rsid w:val="00D21ECC"/>
    <w:rsid w:val="00D227B7"/>
    <w:rsid w:val="00D228C4"/>
    <w:rsid w:val="00D22BEF"/>
    <w:rsid w:val="00D22F3A"/>
    <w:rsid w:val="00D23005"/>
    <w:rsid w:val="00D237C7"/>
    <w:rsid w:val="00D238BE"/>
    <w:rsid w:val="00D23CF0"/>
    <w:rsid w:val="00D23CF3"/>
    <w:rsid w:val="00D24103"/>
    <w:rsid w:val="00D247E8"/>
    <w:rsid w:val="00D24E7D"/>
    <w:rsid w:val="00D24EE1"/>
    <w:rsid w:val="00D24EEF"/>
    <w:rsid w:val="00D25401"/>
    <w:rsid w:val="00D25704"/>
    <w:rsid w:val="00D257E4"/>
    <w:rsid w:val="00D259AF"/>
    <w:rsid w:val="00D25B77"/>
    <w:rsid w:val="00D25D32"/>
    <w:rsid w:val="00D25F4D"/>
    <w:rsid w:val="00D25FCC"/>
    <w:rsid w:val="00D2645B"/>
    <w:rsid w:val="00D264B9"/>
    <w:rsid w:val="00D26E69"/>
    <w:rsid w:val="00D2750F"/>
    <w:rsid w:val="00D27521"/>
    <w:rsid w:val="00D275C5"/>
    <w:rsid w:val="00D276D0"/>
    <w:rsid w:val="00D30251"/>
    <w:rsid w:val="00D30A35"/>
    <w:rsid w:val="00D30A78"/>
    <w:rsid w:val="00D30B27"/>
    <w:rsid w:val="00D31305"/>
    <w:rsid w:val="00D3160B"/>
    <w:rsid w:val="00D318BF"/>
    <w:rsid w:val="00D31A03"/>
    <w:rsid w:val="00D31D1A"/>
    <w:rsid w:val="00D31F93"/>
    <w:rsid w:val="00D32859"/>
    <w:rsid w:val="00D328A0"/>
    <w:rsid w:val="00D32CB9"/>
    <w:rsid w:val="00D32DFE"/>
    <w:rsid w:val="00D32EED"/>
    <w:rsid w:val="00D33039"/>
    <w:rsid w:val="00D33042"/>
    <w:rsid w:val="00D3306E"/>
    <w:rsid w:val="00D3323E"/>
    <w:rsid w:val="00D337E9"/>
    <w:rsid w:val="00D3398D"/>
    <w:rsid w:val="00D33AD0"/>
    <w:rsid w:val="00D33CB8"/>
    <w:rsid w:val="00D33F79"/>
    <w:rsid w:val="00D34615"/>
    <w:rsid w:val="00D346A9"/>
    <w:rsid w:val="00D347B9"/>
    <w:rsid w:val="00D3497D"/>
    <w:rsid w:val="00D34A1B"/>
    <w:rsid w:val="00D34A93"/>
    <w:rsid w:val="00D34CB1"/>
    <w:rsid w:val="00D3509A"/>
    <w:rsid w:val="00D3516C"/>
    <w:rsid w:val="00D35312"/>
    <w:rsid w:val="00D355C8"/>
    <w:rsid w:val="00D35686"/>
    <w:rsid w:val="00D3577F"/>
    <w:rsid w:val="00D35BCF"/>
    <w:rsid w:val="00D35BF5"/>
    <w:rsid w:val="00D35E1D"/>
    <w:rsid w:val="00D3651E"/>
    <w:rsid w:val="00D36586"/>
    <w:rsid w:val="00D366A7"/>
    <w:rsid w:val="00D3672A"/>
    <w:rsid w:val="00D36B9B"/>
    <w:rsid w:val="00D373BE"/>
    <w:rsid w:val="00D3745B"/>
    <w:rsid w:val="00D379C9"/>
    <w:rsid w:val="00D37A10"/>
    <w:rsid w:val="00D37AB1"/>
    <w:rsid w:val="00D37C57"/>
    <w:rsid w:val="00D37C97"/>
    <w:rsid w:val="00D37E6C"/>
    <w:rsid w:val="00D37FC9"/>
    <w:rsid w:val="00D40122"/>
    <w:rsid w:val="00D4098D"/>
    <w:rsid w:val="00D40AF8"/>
    <w:rsid w:val="00D40AF9"/>
    <w:rsid w:val="00D41404"/>
    <w:rsid w:val="00D415F7"/>
    <w:rsid w:val="00D41681"/>
    <w:rsid w:val="00D419B7"/>
    <w:rsid w:val="00D41C9F"/>
    <w:rsid w:val="00D41D9B"/>
    <w:rsid w:val="00D41FAE"/>
    <w:rsid w:val="00D42230"/>
    <w:rsid w:val="00D4243F"/>
    <w:rsid w:val="00D42651"/>
    <w:rsid w:val="00D427E4"/>
    <w:rsid w:val="00D42AE0"/>
    <w:rsid w:val="00D430D7"/>
    <w:rsid w:val="00D4388F"/>
    <w:rsid w:val="00D43946"/>
    <w:rsid w:val="00D439C4"/>
    <w:rsid w:val="00D43FB7"/>
    <w:rsid w:val="00D4449E"/>
    <w:rsid w:val="00D44830"/>
    <w:rsid w:val="00D44C78"/>
    <w:rsid w:val="00D44CF1"/>
    <w:rsid w:val="00D44F39"/>
    <w:rsid w:val="00D4504A"/>
    <w:rsid w:val="00D45FB7"/>
    <w:rsid w:val="00D46983"/>
    <w:rsid w:val="00D46A19"/>
    <w:rsid w:val="00D46B1D"/>
    <w:rsid w:val="00D46C6E"/>
    <w:rsid w:val="00D47002"/>
    <w:rsid w:val="00D47161"/>
    <w:rsid w:val="00D473A0"/>
    <w:rsid w:val="00D47B86"/>
    <w:rsid w:val="00D50110"/>
    <w:rsid w:val="00D5035B"/>
    <w:rsid w:val="00D5041F"/>
    <w:rsid w:val="00D509B8"/>
    <w:rsid w:val="00D50B3F"/>
    <w:rsid w:val="00D50BB0"/>
    <w:rsid w:val="00D50D8D"/>
    <w:rsid w:val="00D50E4A"/>
    <w:rsid w:val="00D512F2"/>
    <w:rsid w:val="00D51D39"/>
    <w:rsid w:val="00D52046"/>
    <w:rsid w:val="00D52530"/>
    <w:rsid w:val="00D527AA"/>
    <w:rsid w:val="00D52A41"/>
    <w:rsid w:val="00D53304"/>
    <w:rsid w:val="00D53634"/>
    <w:rsid w:val="00D544A8"/>
    <w:rsid w:val="00D54526"/>
    <w:rsid w:val="00D546F4"/>
    <w:rsid w:val="00D550B0"/>
    <w:rsid w:val="00D556DB"/>
    <w:rsid w:val="00D55754"/>
    <w:rsid w:val="00D5577E"/>
    <w:rsid w:val="00D5579B"/>
    <w:rsid w:val="00D55816"/>
    <w:rsid w:val="00D55850"/>
    <w:rsid w:val="00D55A80"/>
    <w:rsid w:val="00D55BAA"/>
    <w:rsid w:val="00D55C69"/>
    <w:rsid w:val="00D56257"/>
    <w:rsid w:val="00D564B0"/>
    <w:rsid w:val="00D564BB"/>
    <w:rsid w:val="00D5652B"/>
    <w:rsid w:val="00D565B7"/>
    <w:rsid w:val="00D5664E"/>
    <w:rsid w:val="00D567D7"/>
    <w:rsid w:val="00D56994"/>
    <w:rsid w:val="00D569CF"/>
    <w:rsid w:val="00D56BA7"/>
    <w:rsid w:val="00D56BB9"/>
    <w:rsid w:val="00D56E1E"/>
    <w:rsid w:val="00D5717F"/>
    <w:rsid w:val="00D57919"/>
    <w:rsid w:val="00D57BB0"/>
    <w:rsid w:val="00D60069"/>
    <w:rsid w:val="00D60503"/>
    <w:rsid w:val="00D60569"/>
    <w:rsid w:val="00D605D6"/>
    <w:rsid w:val="00D60798"/>
    <w:rsid w:val="00D609A4"/>
    <w:rsid w:val="00D615D2"/>
    <w:rsid w:val="00D61C2D"/>
    <w:rsid w:val="00D61C95"/>
    <w:rsid w:val="00D626ED"/>
    <w:rsid w:val="00D62A05"/>
    <w:rsid w:val="00D62A48"/>
    <w:rsid w:val="00D62F95"/>
    <w:rsid w:val="00D636C0"/>
    <w:rsid w:val="00D6385A"/>
    <w:rsid w:val="00D63BF6"/>
    <w:rsid w:val="00D645F3"/>
    <w:rsid w:val="00D646BD"/>
    <w:rsid w:val="00D64CD8"/>
    <w:rsid w:val="00D64D44"/>
    <w:rsid w:val="00D6502D"/>
    <w:rsid w:val="00D65388"/>
    <w:rsid w:val="00D65D14"/>
    <w:rsid w:val="00D6625B"/>
    <w:rsid w:val="00D665C2"/>
    <w:rsid w:val="00D666DD"/>
    <w:rsid w:val="00D6682E"/>
    <w:rsid w:val="00D66A46"/>
    <w:rsid w:val="00D66A5C"/>
    <w:rsid w:val="00D66AAE"/>
    <w:rsid w:val="00D6710E"/>
    <w:rsid w:val="00D6716F"/>
    <w:rsid w:val="00D6756B"/>
    <w:rsid w:val="00D675EB"/>
    <w:rsid w:val="00D70128"/>
    <w:rsid w:val="00D703E6"/>
    <w:rsid w:val="00D7092E"/>
    <w:rsid w:val="00D70C9F"/>
    <w:rsid w:val="00D70D8A"/>
    <w:rsid w:val="00D70EE9"/>
    <w:rsid w:val="00D70F84"/>
    <w:rsid w:val="00D7133C"/>
    <w:rsid w:val="00D71B4D"/>
    <w:rsid w:val="00D72515"/>
    <w:rsid w:val="00D726B8"/>
    <w:rsid w:val="00D72A97"/>
    <w:rsid w:val="00D72DD7"/>
    <w:rsid w:val="00D72F5B"/>
    <w:rsid w:val="00D730CD"/>
    <w:rsid w:val="00D73805"/>
    <w:rsid w:val="00D73827"/>
    <w:rsid w:val="00D73B9D"/>
    <w:rsid w:val="00D73DC5"/>
    <w:rsid w:val="00D740EC"/>
    <w:rsid w:val="00D74691"/>
    <w:rsid w:val="00D746A7"/>
    <w:rsid w:val="00D746B1"/>
    <w:rsid w:val="00D7483C"/>
    <w:rsid w:val="00D749B0"/>
    <w:rsid w:val="00D74F82"/>
    <w:rsid w:val="00D751F8"/>
    <w:rsid w:val="00D753F9"/>
    <w:rsid w:val="00D75DE5"/>
    <w:rsid w:val="00D75FBD"/>
    <w:rsid w:val="00D765D6"/>
    <w:rsid w:val="00D76AD8"/>
    <w:rsid w:val="00D76BF4"/>
    <w:rsid w:val="00D77363"/>
    <w:rsid w:val="00D777D2"/>
    <w:rsid w:val="00D77E39"/>
    <w:rsid w:val="00D8052B"/>
    <w:rsid w:val="00D80A81"/>
    <w:rsid w:val="00D80E30"/>
    <w:rsid w:val="00D810A5"/>
    <w:rsid w:val="00D8144F"/>
    <w:rsid w:val="00D81B19"/>
    <w:rsid w:val="00D82159"/>
    <w:rsid w:val="00D823FE"/>
    <w:rsid w:val="00D82656"/>
    <w:rsid w:val="00D8272C"/>
    <w:rsid w:val="00D82B2D"/>
    <w:rsid w:val="00D82BF4"/>
    <w:rsid w:val="00D83039"/>
    <w:rsid w:val="00D83327"/>
    <w:rsid w:val="00D83367"/>
    <w:rsid w:val="00D8337D"/>
    <w:rsid w:val="00D836A9"/>
    <w:rsid w:val="00D83DF3"/>
    <w:rsid w:val="00D83FFB"/>
    <w:rsid w:val="00D84022"/>
    <w:rsid w:val="00D84037"/>
    <w:rsid w:val="00D842AA"/>
    <w:rsid w:val="00D8477F"/>
    <w:rsid w:val="00D84DF5"/>
    <w:rsid w:val="00D84EBF"/>
    <w:rsid w:val="00D84F63"/>
    <w:rsid w:val="00D8620D"/>
    <w:rsid w:val="00D864B6"/>
    <w:rsid w:val="00D8708C"/>
    <w:rsid w:val="00D87649"/>
    <w:rsid w:val="00D901B6"/>
    <w:rsid w:val="00D90878"/>
    <w:rsid w:val="00D90AD5"/>
    <w:rsid w:val="00D90FE3"/>
    <w:rsid w:val="00D915B5"/>
    <w:rsid w:val="00D91620"/>
    <w:rsid w:val="00D918EC"/>
    <w:rsid w:val="00D919A9"/>
    <w:rsid w:val="00D91A43"/>
    <w:rsid w:val="00D91DF3"/>
    <w:rsid w:val="00D92119"/>
    <w:rsid w:val="00D92153"/>
    <w:rsid w:val="00D92376"/>
    <w:rsid w:val="00D925D5"/>
    <w:rsid w:val="00D929DC"/>
    <w:rsid w:val="00D92C80"/>
    <w:rsid w:val="00D93809"/>
    <w:rsid w:val="00D93A9D"/>
    <w:rsid w:val="00D94F0C"/>
    <w:rsid w:val="00D95851"/>
    <w:rsid w:val="00D95921"/>
    <w:rsid w:val="00D95DC4"/>
    <w:rsid w:val="00D96184"/>
    <w:rsid w:val="00D96557"/>
    <w:rsid w:val="00D96590"/>
    <w:rsid w:val="00D96F97"/>
    <w:rsid w:val="00D97260"/>
    <w:rsid w:val="00D97441"/>
    <w:rsid w:val="00D97638"/>
    <w:rsid w:val="00D97689"/>
    <w:rsid w:val="00D979B7"/>
    <w:rsid w:val="00D97A97"/>
    <w:rsid w:val="00D97CF5"/>
    <w:rsid w:val="00D97F93"/>
    <w:rsid w:val="00DA0151"/>
    <w:rsid w:val="00DA0356"/>
    <w:rsid w:val="00DA03DE"/>
    <w:rsid w:val="00DA03ED"/>
    <w:rsid w:val="00DA0412"/>
    <w:rsid w:val="00DA0469"/>
    <w:rsid w:val="00DA04C7"/>
    <w:rsid w:val="00DA0854"/>
    <w:rsid w:val="00DA09AF"/>
    <w:rsid w:val="00DA0B2C"/>
    <w:rsid w:val="00DA1368"/>
    <w:rsid w:val="00DA1B02"/>
    <w:rsid w:val="00DA2022"/>
    <w:rsid w:val="00DA2924"/>
    <w:rsid w:val="00DA2B26"/>
    <w:rsid w:val="00DA2C6A"/>
    <w:rsid w:val="00DA347C"/>
    <w:rsid w:val="00DA3F5F"/>
    <w:rsid w:val="00DA3F67"/>
    <w:rsid w:val="00DA48AC"/>
    <w:rsid w:val="00DA4938"/>
    <w:rsid w:val="00DA4A48"/>
    <w:rsid w:val="00DA4E21"/>
    <w:rsid w:val="00DA5826"/>
    <w:rsid w:val="00DA597C"/>
    <w:rsid w:val="00DA5A5D"/>
    <w:rsid w:val="00DA5BB2"/>
    <w:rsid w:val="00DA5EBC"/>
    <w:rsid w:val="00DA60D5"/>
    <w:rsid w:val="00DA60D7"/>
    <w:rsid w:val="00DA67A6"/>
    <w:rsid w:val="00DA69EA"/>
    <w:rsid w:val="00DA6DAC"/>
    <w:rsid w:val="00DA6E5E"/>
    <w:rsid w:val="00DA710A"/>
    <w:rsid w:val="00DA724A"/>
    <w:rsid w:val="00DA7564"/>
    <w:rsid w:val="00DA76CF"/>
    <w:rsid w:val="00DA7749"/>
    <w:rsid w:val="00DA7796"/>
    <w:rsid w:val="00DA7925"/>
    <w:rsid w:val="00DA7E44"/>
    <w:rsid w:val="00DB030F"/>
    <w:rsid w:val="00DB059A"/>
    <w:rsid w:val="00DB06F5"/>
    <w:rsid w:val="00DB0A07"/>
    <w:rsid w:val="00DB0D44"/>
    <w:rsid w:val="00DB0FBB"/>
    <w:rsid w:val="00DB13AB"/>
    <w:rsid w:val="00DB141A"/>
    <w:rsid w:val="00DB15B3"/>
    <w:rsid w:val="00DB16AC"/>
    <w:rsid w:val="00DB1CBC"/>
    <w:rsid w:val="00DB1CFF"/>
    <w:rsid w:val="00DB1F0B"/>
    <w:rsid w:val="00DB1F18"/>
    <w:rsid w:val="00DB2D72"/>
    <w:rsid w:val="00DB317A"/>
    <w:rsid w:val="00DB3672"/>
    <w:rsid w:val="00DB3F96"/>
    <w:rsid w:val="00DB413C"/>
    <w:rsid w:val="00DB4575"/>
    <w:rsid w:val="00DB4591"/>
    <w:rsid w:val="00DB46E5"/>
    <w:rsid w:val="00DB487C"/>
    <w:rsid w:val="00DB4AB9"/>
    <w:rsid w:val="00DB4AF3"/>
    <w:rsid w:val="00DB4B04"/>
    <w:rsid w:val="00DB4FCA"/>
    <w:rsid w:val="00DB57DE"/>
    <w:rsid w:val="00DB5D4D"/>
    <w:rsid w:val="00DB672F"/>
    <w:rsid w:val="00DB6878"/>
    <w:rsid w:val="00DB68D4"/>
    <w:rsid w:val="00DB6FA2"/>
    <w:rsid w:val="00DB77C4"/>
    <w:rsid w:val="00DB7814"/>
    <w:rsid w:val="00DB7C8A"/>
    <w:rsid w:val="00DC0400"/>
    <w:rsid w:val="00DC04CC"/>
    <w:rsid w:val="00DC0835"/>
    <w:rsid w:val="00DC0C3D"/>
    <w:rsid w:val="00DC16D1"/>
    <w:rsid w:val="00DC185D"/>
    <w:rsid w:val="00DC20B6"/>
    <w:rsid w:val="00DC22C2"/>
    <w:rsid w:val="00DC2A21"/>
    <w:rsid w:val="00DC2ED2"/>
    <w:rsid w:val="00DC3503"/>
    <w:rsid w:val="00DC3646"/>
    <w:rsid w:val="00DC372D"/>
    <w:rsid w:val="00DC3857"/>
    <w:rsid w:val="00DC3C0D"/>
    <w:rsid w:val="00DC3FC3"/>
    <w:rsid w:val="00DC40B8"/>
    <w:rsid w:val="00DC4669"/>
    <w:rsid w:val="00DC484A"/>
    <w:rsid w:val="00DC51F4"/>
    <w:rsid w:val="00DC53F3"/>
    <w:rsid w:val="00DC59BC"/>
    <w:rsid w:val="00DC5FDE"/>
    <w:rsid w:val="00DC6047"/>
    <w:rsid w:val="00DC658E"/>
    <w:rsid w:val="00DC6A77"/>
    <w:rsid w:val="00DC6D75"/>
    <w:rsid w:val="00DC6DA7"/>
    <w:rsid w:val="00DC765B"/>
    <w:rsid w:val="00DC7FEE"/>
    <w:rsid w:val="00DD007D"/>
    <w:rsid w:val="00DD01BA"/>
    <w:rsid w:val="00DD05FF"/>
    <w:rsid w:val="00DD071C"/>
    <w:rsid w:val="00DD082D"/>
    <w:rsid w:val="00DD0874"/>
    <w:rsid w:val="00DD0C7C"/>
    <w:rsid w:val="00DD0FCE"/>
    <w:rsid w:val="00DD10EC"/>
    <w:rsid w:val="00DD124F"/>
    <w:rsid w:val="00DD183A"/>
    <w:rsid w:val="00DD1924"/>
    <w:rsid w:val="00DD1B4D"/>
    <w:rsid w:val="00DD2E38"/>
    <w:rsid w:val="00DD3236"/>
    <w:rsid w:val="00DD340A"/>
    <w:rsid w:val="00DD3557"/>
    <w:rsid w:val="00DD47A7"/>
    <w:rsid w:val="00DD493D"/>
    <w:rsid w:val="00DD4C99"/>
    <w:rsid w:val="00DD4D32"/>
    <w:rsid w:val="00DD4F52"/>
    <w:rsid w:val="00DD5292"/>
    <w:rsid w:val="00DD5E33"/>
    <w:rsid w:val="00DD6ABE"/>
    <w:rsid w:val="00DD7304"/>
    <w:rsid w:val="00DD7411"/>
    <w:rsid w:val="00DD75DB"/>
    <w:rsid w:val="00DD7A11"/>
    <w:rsid w:val="00DD7A1B"/>
    <w:rsid w:val="00DD7CA6"/>
    <w:rsid w:val="00DD7D13"/>
    <w:rsid w:val="00DD7D33"/>
    <w:rsid w:val="00DE0266"/>
    <w:rsid w:val="00DE03DF"/>
    <w:rsid w:val="00DE058A"/>
    <w:rsid w:val="00DE0974"/>
    <w:rsid w:val="00DE0A5D"/>
    <w:rsid w:val="00DE0DEB"/>
    <w:rsid w:val="00DE0E5A"/>
    <w:rsid w:val="00DE116A"/>
    <w:rsid w:val="00DE123F"/>
    <w:rsid w:val="00DE1454"/>
    <w:rsid w:val="00DE16B1"/>
    <w:rsid w:val="00DE1A30"/>
    <w:rsid w:val="00DE1BFE"/>
    <w:rsid w:val="00DE1E84"/>
    <w:rsid w:val="00DE1F1C"/>
    <w:rsid w:val="00DE230E"/>
    <w:rsid w:val="00DE2482"/>
    <w:rsid w:val="00DE27AF"/>
    <w:rsid w:val="00DE2BB5"/>
    <w:rsid w:val="00DE3047"/>
    <w:rsid w:val="00DE3380"/>
    <w:rsid w:val="00DE346A"/>
    <w:rsid w:val="00DE360A"/>
    <w:rsid w:val="00DE3A3F"/>
    <w:rsid w:val="00DE3B5B"/>
    <w:rsid w:val="00DE400B"/>
    <w:rsid w:val="00DE4962"/>
    <w:rsid w:val="00DE4F90"/>
    <w:rsid w:val="00DE56D2"/>
    <w:rsid w:val="00DE5B5E"/>
    <w:rsid w:val="00DE5C95"/>
    <w:rsid w:val="00DE5DEA"/>
    <w:rsid w:val="00DE5E2C"/>
    <w:rsid w:val="00DE6302"/>
    <w:rsid w:val="00DE63E4"/>
    <w:rsid w:val="00DE64D8"/>
    <w:rsid w:val="00DE6704"/>
    <w:rsid w:val="00DE6775"/>
    <w:rsid w:val="00DE69D0"/>
    <w:rsid w:val="00DE6E49"/>
    <w:rsid w:val="00DE6FC1"/>
    <w:rsid w:val="00DE7033"/>
    <w:rsid w:val="00DE72E6"/>
    <w:rsid w:val="00DE74C7"/>
    <w:rsid w:val="00DE7FB2"/>
    <w:rsid w:val="00DF039E"/>
    <w:rsid w:val="00DF0884"/>
    <w:rsid w:val="00DF146B"/>
    <w:rsid w:val="00DF159B"/>
    <w:rsid w:val="00DF15BE"/>
    <w:rsid w:val="00DF1653"/>
    <w:rsid w:val="00DF2686"/>
    <w:rsid w:val="00DF3CAB"/>
    <w:rsid w:val="00DF4091"/>
    <w:rsid w:val="00DF40B9"/>
    <w:rsid w:val="00DF42E1"/>
    <w:rsid w:val="00DF4B66"/>
    <w:rsid w:val="00DF5380"/>
    <w:rsid w:val="00DF5975"/>
    <w:rsid w:val="00DF5A6A"/>
    <w:rsid w:val="00DF60E5"/>
    <w:rsid w:val="00DF62E5"/>
    <w:rsid w:val="00DF6903"/>
    <w:rsid w:val="00DF714C"/>
    <w:rsid w:val="00DF76D9"/>
    <w:rsid w:val="00DF7D63"/>
    <w:rsid w:val="00E001EF"/>
    <w:rsid w:val="00E00380"/>
    <w:rsid w:val="00E0051E"/>
    <w:rsid w:val="00E00748"/>
    <w:rsid w:val="00E0157E"/>
    <w:rsid w:val="00E0190C"/>
    <w:rsid w:val="00E01CB4"/>
    <w:rsid w:val="00E01FAF"/>
    <w:rsid w:val="00E02C94"/>
    <w:rsid w:val="00E02D85"/>
    <w:rsid w:val="00E02DE4"/>
    <w:rsid w:val="00E02E1D"/>
    <w:rsid w:val="00E030FB"/>
    <w:rsid w:val="00E031AB"/>
    <w:rsid w:val="00E034D5"/>
    <w:rsid w:val="00E044E0"/>
    <w:rsid w:val="00E04626"/>
    <w:rsid w:val="00E0477F"/>
    <w:rsid w:val="00E04A37"/>
    <w:rsid w:val="00E04D07"/>
    <w:rsid w:val="00E05097"/>
    <w:rsid w:val="00E053F5"/>
    <w:rsid w:val="00E05940"/>
    <w:rsid w:val="00E063EA"/>
    <w:rsid w:val="00E065D3"/>
    <w:rsid w:val="00E0773B"/>
    <w:rsid w:val="00E07F1B"/>
    <w:rsid w:val="00E10046"/>
    <w:rsid w:val="00E10134"/>
    <w:rsid w:val="00E1018E"/>
    <w:rsid w:val="00E106F4"/>
    <w:rsid w:val="00E106F9"/>
    <w:rsid w:val="00E10D40"/>
    <w:rsid w:val="00E10E77"/>
    <w:rsid w:val="00E11913"/>
    <w:rsid w:val="00E121D7"/>
    <w:rsid w:val="00E12CEC"/>
    <w:rsid w:val="00E12ED1"/>
    <w:rsid w:val="00E12EE8"/>
    <w:rsid w:val="00E12F35"/>
    <w:rsid w:val="00E12F98"/>
    <w:rsid w:val="00E1359E"/>
    <w:rsid w:val="00E136DA"/>
    <w:rsid w:val="00E13714"/>
    <w:rsid w:val="00E13869"/>
    <w:rsid w:val="00E13BB7"/>
    <w:rsid w:val="00E13EB7"/>
    <w:rsid w:val="00E14444"/>
    <w:rsid w:val="00E145FE"/>
    <w:rsid w:val="00E14916"/>
    <w:rsid w:val="00E1505B"/>
    <w:rsid w:val="00E1522B"/>
    <w:rsid w:val="00E15237"/>
    <w:rsid w:val="00E15298"/>
    <w:rsid w:val="00E1529C"/>
    <w:rsid w:val="00E1540D"/>
    <w:rsid w:val="00E15B62"/>
    <w:rsid w:val="00E15EB6"/>
    <w:rsid w:val="00E1612A"/>
    <w:rsid w:val="00E1630D"/>
    <w:rsid w:val="00E16382"/>
    <w:rsid w:val="00E163A2"/>
    <w:rsid w:val="00E1727E"/>
    <w:rsid w:val="00E17D37"/>
    <w:rsid w:val="00E201FB"/>
    <w:rsid w:val="00E20769"/>
    <w:rsid w:val="00E20B3B"/>
    <w:rsid w:val="00E20DA1"/>
    <w:rsid w:val="00E21089"/>
    <w:rsid w:val="00E217F5"/>
    <w:rsid w:val="00E21817"/>
    <w:rsid w:val="00E21D46"/>
    <w:rsid w:val="00E223B3"/>
    <w:rsid w:val="00E2245D"/>
    <w:rsid w:val="00E2250F"/>
    <w:rsid w:val="00E22833"/>
    <w:rsid w:val="00E22B56"/>
    <w:rsid w:val="00E232D3"/>
    <w:rsid w:val="00E234B2"/>
    <w:rsid w:val="00E234C8"/>
    <w:rsid w:val="00E2380E"/>
    <w:rsid w:val="00E2446C"/>
    <w:rsid w:val="00E24B94"/>
    <w:rsid w:val="00E24F50"/>
    <w:rsid w:val="00E25088"/>
    <w:rsid w:val="00E2510A"/>
    <w:rsid w:val="00E25A8F"/>
    <w:rsid w:val="00E25AA9"/>
    <w:rsid w:val="00E25CE1"/>
    <w:rsid w:val="00E2625B"/>
    <w:rsid w:val="00E265E7"/>
    <w:rsid w:val="00E2668B"/>
    <w:rsid w:val="00E2680D"/>
    <w:rsid w:val="00E26932"/>
    <w:rsid w:val="00E26A1B"/>
    <w:rsid w:val="00E2732A"/>
    <w:rsid w:val="00E27332"/>
    <w:rsid w:val="00E2742C"/>
    <w:rsid w:val="00E2766D"/>
    <w:rsid w:val="00E2793C"/>
    <w:rsid w:val="00E27DB7"/>
    <w:rsid w:val="00E27E5A"/>
    <w:rsid w:val="00E27F88"/>
    <w:rsid w:val="00E3067C"/>
    <w:rsid w:val="00E30703"/>
    <w:rsid w:val="00E30AEE"/>
    <w:rsid w:val="00E30D5A"/>
    <w:rsid w:val="00E311DB"/>
    <w:rsid w:val="00E31282"/>
    <w:rsid w:val="00E32209"/>
    <w:rsid w:val="00E32C5B"/>
    <w:rsid w:val="00E333D5"/>
    <w:rsid w:val="00E3356A"/>
    <w:rsid w:val="00E335BA"/>
    <w:rsid w:val="00E33D21"/>
    <w:rsid w:val="00E33E67"/>
    <w:rsid w:val="00E33FD6"/>
    <w:rsid w:val="00E347E5"/>
    <w:rsid w:val="00E34954"/>
    <w:rsid w:val="00E34AB8"/>
    <w:rsid w:val="00E34BAD"/>
    <w:rsid w:val="00E356EE"/>
    <w:rsid w:val="00E35F29"/>
    <w:rsid w:val="00E36003"/>
    <w:rsid w:val="00E364C5"/>
    <w:rsid w:val="00E36566"/>
    <w:rsid w:val="00E36628"/>
    <w:rsid w:val="00E36BB9"/>
    <w:rsid w:val="00E36F80"/>
    <w:rsid w:val="00E36FF6"/>
    <w:rsid w:val="00E370B1"/>
    <w:rsid w:val="00E370B2"/>
    <w:rsid w:val="00E3718C"/>
    <w:rsid w:val="00E371BA"/>
    <w:rsid w:val="00E37305"/>
    <w:rsid w:val="00E37714"/>
    <w:rsid w:val="00E379F7"/>
    <w:rsid w:val="00E37A36"/>
    <w:rsid w:val="00E37C5E"/>
    <w:rsid w:val="00E37F2E"/>
    <w:rsid w:val="00E40195"/>
    <w:rsid w:val="00E40372"/>
    <w:rsid w:val="00E403B6"/>
    <w:rsid w:val="00E4102E"/>
    <w:rsid w:val="00E412C3"/>
    <w:rsid w:val="00E4154B"/>
    <w:rsid w:val="00E41CF6"/>
    <w:rsid w:val="00E41E65"/>
    <w:rsid w:val="00E41F6C"/>
    <w:rsid w:val="00E42223"/>
    <w:rsid w:val="00E42690"/>
    <w:rsid w:val="00E42841"/>
    <w:rsid w:val="00E42F67"/>
    <w:rsid w:val="00E4321B"/>
    <w:rsid w:val="00E4324D"/>
    <w:rsid w:val="00E4335D"/>
    <w:rsid w:val="00E43909"/>
    <w:rsid w:val="00E43977"/>
    <w:rsid w:val="00E43CF1"/>
    <w:rsid w:val="00E43E98"/>
    <w:rsid w:val="00E43F4B"/>
    <w:rsid w:val="00E44189"/>
    <w:rsid w:val="00E445F2"/>
    <w:rsid w:val="00E4473B"/>
    <w:rsid w:val="00E44A4E"/>
    <w:rsid w:val="00E44AD6"/>
    <w:rsid w:val="00E44EB5"/>
    <w:rsid w:val="00E45498"/>
    <w:rsid w:val="00E45F1F"/>
    <w:rsid w:val="00E46422"/>
    <w:rsid w:val="00E46A54"/>
    <w:rsid w:val="00E46A6D"/>
    <w:rsid w:val="00E46A9D"/>
    <w:rsid w:val="00E46BBB"/>
    <w:rsid w:val="00E46C38"/>
    <w:rsid w:val="00E47D6A"/>
    <w:rsid w:val="00E47E97"/>
    <w:rsid w:val="00E501AA"/>
    <w:rsid w:val="00E50335"/>
    <w:rsid w:val="00E508DB"/>
    <w:rsid w:val="00E509F9"/>
    <w:rsid w:val="00E50A78"/>
    <w:rsid w:val="00E50D01"/>
    <w:rsid w:val="00E50DE6"/>
    <w:rsid w:val="00E50E41"/>
    <w:rsid w:val="00E51DC3"/>
    <w:rsid w:val="00E51F17"/>
    <w:rsid w:val="00E525B8"/>
    <w:rsid w:val="00E52D52"/>
    <w:rsid w:val="00E52DCF"/>
    <w:rsid w:val="00E52E99"/>
    <w:rsid w:val="00E52FDE"/>
    <w:rsid w:val="00E5338D"/>
    <w:rsid w:val="00E534EF"/>
    <w:rsid w:val="00E53512"/>
    <w:rsid w:val="00E5354A"/>
    <w:rsid w:val="00E535D0"/>
    <w:rsid w:val="00E53967"/>
    <w:rsid w:val="00E53BCD"/>
    <w:rsid w:val="00E53CA2"/>
    <w:rsid w:val="00E53EE4"/>
    <w:rsid w:val="00E54164"/>
    <w:rsid w:val="00E542CD"/>
    <w:rsid w:val="00E54552"/>
    <w:rsid w:val="00E54DF2"/>
    <w:rsid w:val="00E55169"/>
    <w:rsid w:val="00E55248"/>
    <w:rsid w:val="00E55412"/>
    <w:rsid w:val="00E55779"/>
    <w:rsid w:val="00E559DF"/>
    <w:rsid w:val="00E55F25"/>
    <w:rsid w:val="00E5639A"/>
    <w:rsid w:val="00E5641F"/>
    <w:rsid w:val="00E568BA"/>
    <w:rsid w:val="00E56E8F"/>
    <w:rsid w:val="00E5713A"/>
    <w:rsid w:val="00E571F4"/>
    <w:rsid w:val="00E57719"/>
    <w:rsid w:val="00E57998"/>
    <w:rsid w:val="00E600CB"/>
    <w:rsid w:val="00E602B9"/>
    <w:rsid w:val="00E603C2"/>
    <w:rsid w:val="00E6092F"/>
    <w:rsid w:val="00E60BB0"/>
    <w:rsid w:val="00E60CBD"/>
    <w:rsid w:val="00E60D8C"/>
    <w:rsid w:val="00E61034"/>
    <w:rsid w:val="00E61719"/>
    <w:rsid w:val="00E618D2"/>
    <w:rsid w:val="00E618F4"/>
    <w:rsid w:val="00E619EC"/>
    <w:rsid w:val="00E61BD1"/>
    <w:rsid w:val="00E61BE0"/>
    <w:rsid w:val="00E62030"/>
    <w:rsid w:val="00E6259B"/>
    <w:rsid w:val="00E63851"/>
    <w:rsid w:val="00E64291"/>
    <w:rsid w:val="00E6469F"/>
    <w:rsid w:val="00E6472F"/>
    <w:rsid w:val="00E64AED"/>
    <w:rsid w:val="00E65052"/>
    <w:rsid w:val="00E6509E"/>
    <w:rsid w:val="00E65273"/>
    <w:rsid w:val="00E656C4"/>
    <w:rsid w:val="00E65B59"/>
    <w:rsid w:val="00E65BCB"/>
    <w:rsid w:val="00E65C6E"/>
    <w:rsid w:val="00E65FB3"/>
    <w:rsid w:val="00E662B4"/>
    <w:rsid w:val="00E6673F"/>
    <w:rsid w:val="00E66DA7"/>
    <w:rsid w:val="00E66F3B"/>
    <w:rsid w:val="00E66F60"/>
    <w:rsid w:val="00E672BD"/>
    <w:rsid w:val="00E674FA"/>
    <w:rsid w:val="00E67AA7"/>
    <w:rsid w:val="00E70176"/>
    <w:rsid w:val="00E706F7"/>
    <w:rsid w:val="00E70B10"/>
    <w:rsid w:val="00E70B4A"/>
    <w:rsid w:val="00E70DD5"/>
    <w:rsid w:val="00E71974"/>
    <w:rsid w:val="00E71D5C"/>
    <w:rsid w:val="00E71DA2"/>
    <w:rsid w:val="00E71FFB"/>
    <w:rsid w:val="00E72456"/>
    <w:rsid w:val="00E72855"/>
    <w:rsid w:val="00E72950"/>
    <w:rsid w:val="00E73183"/>
    <w:rsid w:val="00E73894"/>
    <w:rsid w:val="00E74D68"/>
    <w:rsid w:val="00E74F38"/>
    <w:rsid w:val="00E752D0"/>
    <w:rsid w:val="00E7554A"/>
    <w:rsid w:val="00E7707B"/>
    <w:rsid w:val="00E7709B"/>
    <w:rsid w:val="00E7718D"/>
    <w:rsid w:val="00E77628"/>
    <w:rsid w:val="00E779BD"/>
    <w:rsid w:val="00E77BCF"/>
    <w:rsid w:val="00E77D22"/>
    <w:rsid w:val="00E8014A"/>
    <w:rsid w:val="00E80412"/>
    <w:rsid w:val="00E80681"/>
    <w:rsid w:val="00E80716"/>
    <w:rsid w:val="00E80E89"/>
    <w:rsid w:val="00E80F8C"/>
    <w:rsid w:val="00E819A4"/>
    <w:rsid w:val="00E81DBD"/>
    <w:rsid w:val="00E81FF9"/>
    <w:rsid w:val="00E8216F"/>
    <w:rsid w:val="00E8253F"/>
    <w:rsid w:val="00E8262F"/>
    <w:rsid w:val="00E828AF"/>
    <w:rsid w:val="00E828E4"/>
    <w:rsid w:val="00E83452"/>
    <w:rsid w:val="00E83C7E"/>
    <w:rsid w:val="00E840BB"/>
    <w:rsid w:val="00E84447"/>
    <w:rsid w:val="00E845EC"/>
    <w:rsid w:val="00E84E77"/>
    <w:rsid w:val="00E85470"/>
    <w:rsid w:val="00E85748"/>
    <w:rsid w:val="00E85E15"/>
    <w:rsid w:val="00E862A9"/>
    <w:rsid w:val="00E86583"/>
    <w:rsid w:val="00E86C6A"/>
    <w:rsid w:val="00E86E77"/>
    <w:rsid w:val="00E86F48"/>
    <w:rsid w:val="00E873B5"/>
    <w:rsid w:val="00E8755B"/>
    <w:rsid w:val="00E8785F"/>
    <w:rsid w:val="00E9095E"/>
    <w:rsid w:val="00E90A44"/>
    <w:rsid w:val="00E90AB0"/>
    <w:rsid w:val="00E90AC4"/>
    <w:rsid w:val="00E90B75"/>
    <w:rsid w:val="00E90E42"/>
    <w:rsid w:val="00E91789"/>
    <w:rsid w:val="00E917BE"/>
    <w:rsid w:val="00E91849"/>
    <w:rsid w:val="00E920F3"/>
    <w:rsid w:val="00E9232D"/>
    <w:rsid w:val="00E925E7"/>
    <w:rsid w:val="00E92664"/>
    <w:rsid w:val="00E9291B"/>
    <w:rsid w:val="00E92E01"/>
    <w:rsid w:val="00E92E67"/>
    <w:rsid w:val="00E93070"/>
    <w:rsid w:val="00E9388F"/>
    <w:rsid w:val="00E93CDC"/>
    <w:rsid w:val="00E94070"/>
    <w:rsid w:val="00E94112"/>
    <w:rsid w:val="00E94685"/>
    <w:rsid w:val="00E9472E"/>
    <w:rsid w:val="00E94850"/>
    <w:rsid w:val="00E94E78"/>
    <w:rsid w:val="00E94F42"/>
    <w:rsid w:val="00E950D0"/>
    <w:rsid w:val="00E950E6"/>
    <w:rsid w:val="00E950F2"/>
    <w:rsid w:val="00E952E7"/>
    <w:rsid w:val="00E95B67"/>
    <w:rsid w:val="00E95D0E"/>
    <w:rsid w:val="00E95F1A"/>
    <w:rsid w:val="00E9667B"/>
    <w:rsid w:val="00E967DF"/>
    <w:rsid w:val="00E968C1"/>
    <w:rsid w:val="00E96A85"/>
    <w:rsid w:val="00E97A16"/>
    <w:rsid w:val="00E97C8B"/>
    <w:rsid w:val="00EA0369"/>
    <w:rsid w:val="00EA03D8"/>
    <w:rsid w:val="00EA06FB"/>
    <w:rsid w:val="00EA0C8D"/>
    <w:rsid w:val="00EA0DB7"/>
    <w:rsid w:val="00EA1809"/>
    <w:rsid w:val="00EA20F7"/>
    <w:rsid w:val="00EA26F8"/>
    <w:rsid w:val="00EA2934"/>
    <w:rsid w:val="00EA293E"/>
    <w:rsid w:val="00EA2D39"/>
    <w:rsid w:val="00EA2DD1"/>
    <w:rsid w:val="00EA3208"/>
    <w:rsid w:val="00EA335E"/>
    <w:rsid w:val="00EA340D"/>
    <w:rsid w:val="00EA360D"/>
    <w:rsid w:val="00EA3EE2"/>
    <w:rsid w:val="00EA4153"/>
    <w:rsid w:val="00EA42E4"/>
    <w:rsid w:val="00EA45C5"/>
    <w:rsid w:val="00EA48A4"/>
    <w:rsid w:val="00EA48C5"/>
    <w:rsid w:val="00EA4D15"/>
    <w:rsid w:val="00EA5253"/>
    <w:rsid w:val="00EA56AC"/>
    <w:rsid w:val="00EA5AA6"/>
    <w:rsid w:val="00EA5DE2"/>
    <w:rsid w:val="00EA62DD"/>
    <w:rsid w:val="00EA64B9"/>
    <w:rsid w:val="00EA70A2"/>
    <w:rsid w:val="00EA70B1"/>
    <w:rsid w:val="00EA73DC"/>
    <w:rsid w:val="00EA741F"/>
    <w:rsid w:val="00EA7769"/>
    <w:rsid w:val="00EA7C0D"/>
    <w:rsid w:val="00EB0414"/>
    <w:rsid w:val="00EB08FE"/>
    <w:rsid w:val="00EB0CFD"/>
    <w:rsid w:val="00EB0DB4"/>
    <w:rsid w:val="00EB104C"/>
    <w:rsid w:val="00EB23E3"/>
    <w:rsid w:val="00EB2A80"/>
    <w:rsid w:val="00EB2B1B"/>
    <w:rsid w:val="00EB2D0E"/>
    <w:rsid w:val="00EB325B"/>
    <w:rsid w:val="00EB33D3"/>
    <w:rsid w:val="00EB3663"/>
    <w:rsid w:val="00EB372F"/>
    <w:rsid w:val="00EB39D1"/>
    <w:rsid w:val="00EB3DE6"/>
    <w:rsid w:val="00EB4811"/>
    <w:rsid w:val="00EB4866"/>
    <w:rsid w:val="00EB48BE"/>
    <w:rsid w:val="00EB4E15"/>
    <w:rsid w:val="00EB50C5"/>
    <w:rsid w:val="00EB5256"/>
    <w:rsid w:val="00EB5F95"/>
    <w:rsid w:val="00EB64A8"/>
    <w:rsid w:val="00EB6D17"/>
    <w:rsid w:val="00EB6E53"/>
    <w:rsid w:val="00EB74F0"/>
    <w:rsid w:val="00EB7C47"/>
    <w:rsid w:val="00EC07B8"/>
    <w:rsid w:val="00EC099A"/>
    <w:rsid w:val="00EC10D5"/>
    <w:rsid w:val="00EC1231"/>
    <w:rsid w:val="00EC12C2"/>
    <w:rsid w:val="00EC1321"/>
    <w:rsid w:val="00EC1522"/>
    <w:rsid w:val="00EC1ADF"/>
    <w:rsid w:val="00EC1D58"/>
    <w:rsid w:val="00EC2E14"/>
    <w:rsid w:val="00EC3B93"/>
    <w:rsid w:val="00EC3EB9"/>
    <w:rsid w:val="00EC3EDD"/>
    <w:rsid w:val="00EC4610"/>
    <w:rsid w:val="00EC4B1B"/>
    <w:rsid w:val="00EC4CEF"/>
    <w:rsid w:val="00EC4F36"/>
    <w:rsid w:val="00EC527E"/>
    <w:rsid w:val="00EC5757"/>
    <w:rsid w:val="00EC5AD5"/>
    <w:rsid w:val="00EC5F8C"/>
    <w:rsid w:val="00EC60B6"/>
    <w:rsid w:val="00EC6A08"/>
    <w:rsid w:val="00EC6FF9"/>
    <w:rsid w:val="00EC703A"/>
    <w:rsid w:val="00EC7756"/>
    <w:rsid w:val="00EC7A9B"/>
    <w:rsid w:val="00EC7AC5"/>
    <w:rsid w:val="00ED06EC"/>
    <w:rsid w:val="00ED121A"/>
    <w:rsid w:val="00ED1567"/>
    <w:rsid w:val="00ED160D"/>
    <w:rsid w:val="00ED1B9A"/>
    <w:rsid w:val="00ED1DB2"/>
    <w:rsid w:val="00ED2084"/>
    <w:rsid w:val="00ED2779"/>
    <w:rsid w:val="00ED29B4"/>
    <w:rsid w:val="00ED2DE9"/>
    <w:rsid w:val="00ED32D1"/>
    <w:rsid w:val="00ED3323"/>
    <w:rsid w:val="00ED375C"/>
    <w:rsid w:val="00ED377A"/>
    <w:rsid w:val="00ED3943"/>
    <w:rsid w:val="00ED3AC6"/>
    <w:rsid w:val="00ED3D10"/>
    <w:rsid w:val="00ED498C"/>
    <w:rsid w:val="00ED4BE1"/>
    <w:rsid w:val="00ED4F36"/>
    <w:rsid w:val="00ED4F5A"/>
    <w:rsid w:val="00ED4F5C"/>
    <w:rsid w:val="00ED5186"/>
    <w:rsid w:val="00ED5191"/>
    <w:rsid w:val="00ED51A8"/>
    <w:rsid w:val="00ED56D7"/>
    <w:rsid w:val="00ED5D95"/>
    <w:rsid w:val="00ED6076"/>
    <w:rsid w:val="00ED6344"/>
    <w:rsid w:val="00ED6EC7"/>
    <w:rsid w:val="00ED7274"/>
    <w:rsid w:val="00ED7E92"/>
    <w:rsid w:val="00ED7EB1"/>
    <w:rsid w:val="00EE0379"/>
    <w:rsid w:val="00EE04F9"/>
    <w:rsid w:val="00EE0514"/>
    <w:rsid w:val="00EE08A7"/>
    <w:rsid w:val="00EE0C89"/>
    <w:rsid w:val="00EE0D18"/>
    <w:rsid w:val="00EE15B2"/>
    <w:rsid w:val="00EE169E"/>
    <w:rsid w:val="00EE185D"/>
    <w:rsid w:val="00EE1BD2"/>
    <w:rsid w:val="00EE1DA6"/>
    <w:rsid w:val="00EE2026"/>
    <w:rsid w:val="00EE20A1"/>
    <w:rsid w:val="00EE2630"/>
    <w:rsid w:val="00EE29C4"/>
    <w:rsid w:val="00EE2B3A"/>
    <w:rsid w:val="00EE2EC6"/>
    <w:rsid w:val="00EE3099"/>
    <w:rsid w:val="00EE3AD6"/>
    <w:rsid w:val="00EE3B1E"/>
    <w:rsid w:val="00EE3C61"/>
    <w:rsid w:val="00EE402A"/>
    <w:rsid w:val="00EE4050"/>
    <w:rsid w:val="00EE49B0"/>
    <w:rsid w:val="00EE4B6F"/>
    <w:rsid w:val="00EE5A48"/>
    <w:rsid w:val="00EE6307"/>
    <w:rsid w:val="00EE698B"/>
    <w:rsid w:val="00EE6E32"/>
    <w:rsid w:val="00EE7399"/>
    <w:rsid w:val="00EE7791"/>
    <w:rsid w:val="00EE78CD"/>
    <w:rsid w:val="00EE79F8"/>
    <w:rsid w:val="00EE7B5D"/>
    <w:rsid w:val="00EF03E3"/>
    <w:rsid w:val="00EF0640"/>
    <w:rsid w:val="00EF0A18"/>
    <w:rsid w:val="00EF0D01"/>
    <w:rsid w:val="00EF158B"/>
    <w:rsid w:val="00EF197D"/>
    <w:rsid w:val="00EF1B58"/>
    <w:rsid w:val="00EF1BF2"/>
    <w:rsid w:val="00EF1CE7"/>
    <w:rsid w:val="00EF1D1C"/>
    <w:rsid w:val="00EF21CE"/>
    <w:rsid w:val="00EF234F"/>
    <w:rsid w:val="00EF271A"/>
    <w:rsid w:val="00EF2BA1"/>
    <w:rsid w:val="00EF2EF4"/>
    <w:rsid w:val="00EF302F"/>
    <w:rsid w:val="00EF341C"/>
    <w:rsid w:val="00EF3721"/>
    <w:rsid w:val="00EF4181"/>
    <w:rsid w:val="00EF4359"/>
    <w:rsid w:val="00EF449D"/>
    <w:rsid w:val="00EF4700"/>
    <w:rsid w:val="00EF48E4"/>
    <w:rsid w:val="00EF4B4E"/>
    <w:rsid w:val="00EF4BC6"/>
    <w:rsid w:val="00EF4D15"/>
    <w:rsid w:val="00EF54E2"/>
    <w:rsid w:val="00EF5539"/>
    <w:rsid w:val="00EF563A"/>
    <w:rsid w:val="00EF5858"/>
    <w:rsid w:val="00EF5A41"/>
    <w:rsid w:val="00EF5EF0"/>
    <w:rsid w:val="00EF70AD"/>
    <w:rsid w:val="00EF736F"/>
    <w:rsid w:val="00EF7730"/>
    <w:rsid w:val="00EF795A"/>
    <w:rsid w:val="00F000EC"/>
    <w:rsid w:val="00F00201"/>
    <w:rsid w:val="00F0055C"/>
    <w:rsid w:val="00F00A0D"/>
    <w:rsid w:val="00F00A1C"/>
    <w:rsid w:val="00F00D2C"/>
    <w:rsid w:val="00F00DE1"/>
    <w:rsid w:val="00F01462"/>
    <w:rsid w:val="00F01ECA"/>
    <w:rsid w:val="00F026E5"/>
    <w:rsid w:val="00F02824"/>
    <w:rsid w:val="00F0284B"/>
    <w:rsid w:val="00F02968"/>
    <w:rsid w:val="00F02A9F"/>
    <w:rsid w:val="00F02ABE"/>
    <w:rsid w:val="00F02E16"/>
    <w:rsid w:val="00F02EF3"/>
    <w:rsid w:val="00F03289"/>
    <w:rsid w:val="00F0383A"/>
    <w:rsid w:val="00F03AD2"/>
    <w:rsid w:val="00F03DF5"/>
    <w:rsid w:val="00F0404C"/>
    <w:rsid w:val="00F0419E"/>
    <w:rsid w:val="00F048BC"/>
    <w:rsid w:val="00F04AC0"/>
    <w:rsid w:val="00F04D4E"/>
    <w:rsid w:val="00F05633"/>
    <w:rsid w:val="00F057FE"/>
    <w:rsid w:val="00F05AD8"/>
    <w:rsid w:val="00F05C6B"/>
    <w:rsid w:val="00F05CB5"/>
    <w:rsid w:val="00F0648B"/>
    <w:rsid w:val="00F06C45"/>
    <w:rsid w:val="00F077C1"/>
    <w:rsid w:val="00F07971"/>
    <w:rsid w:val="00F079D1"/>
    <w:rsid w:val="00F07AE7"/>
    <w:rsid w:val="00F07EE2"/>
    <w:rsid w:val="00F103C9"/>
    <w:rsid w:val="00F1046B"/>
    <w:rsid w:val="00F10486"/>
    <w:rsid w:val="00F105FC"/>
    <w:rsid w:val="00F106F2"/>
    <w:rsid w:val="00F10960"/>
    <w:rsid w:val="00F10E57"/>
    <w:rsid w:val="00F10E7A"/>
    <w:rsid w:val="00F10F15"/>
    <w:rsid w:val="00F11255"/>
    <w:rsid w:val="00F11716"/>
    <w:rsid w:val="00F117A5"/>
    <w:rsid w:val="00F11A69"/>
    <w:rsid w:val="00F122C0"/>
    <w:rsid w:val="00F123C9"/>
    <w:rsid w:val="00F12452"/>
    <w:rsid w:val="00F12DBD"/>
    <w:rsid w:val="00F12EEA"/>
    <w:rsid w:val="00F12F19"/>
    <w:rsid w:val="00F13456"/>
    <w:rsid w:val="00F13551"/>
    <w:rsid w:val="00F14303"/>
    <w:rsid w:val="00F14798"/>
    <w:rsid w:val="00F14CD2"/>
    <w:rsid w:val="00F14EB4"/>
    <w:rsid w:val="00F15117"/>
    <w:rsid w:val="00F15399"/>
    <w:rsid w:val="00F15B2C"/>
    <w:rsid w:val="00F15C59"/>
    <w:rsid w:val="00F16468"/>
    <w:rsid w:val="00F16804"/>
    <w:rsid w:val="00F168E0"/>
    <w:rsid w:val="00F16A73"/>
    <w:rsid w:val="00F16DD8"/>
    <w:rsid w:val="00F16F46"/>
    <w:rsid w:val="00F16FC0"/>
    <w:rsid w:val="00F170F3"/>
    <w:rsid w:val="00F17450"/>
    <w:rsid w:val="00F1758F"/>
    <w:rsid w:val="00F17676"/>
    <w:rsid w:val="00F176F7"/>
    <w:rsid w:val="00F178D6"/>
    <w:rsid w:val="00F1794C"/>
    <w:rsid w:val="00F20116"/>
    <w:rsid w:val="00F2059C"/>
    <w:rsid w:val="00F207C7"/>
    <w:rsid w:val="00F20946"/>
    <w:rsid w:val="00F20C11"/>
    <w:rsid w:val="00F20D44"/>
    <w:rsid w:val="00F214F7"/>
    <w:rsid w:val="00F21583"/>
    <w:rsid w:val="00F21826"/>
    <w:rsid w:val="00F2185E"/>
    <w:rsid w:val="00F2198D"/>
    <w:rsid w:val="00F21BDF"/>
    <w:rsid w:val="00F2226C"/>
    <w:rsid w:val="00F225B6"/>
    <w:rsid w:val="00F2290E"/>
    <w:rsid w:val="00F22C78"/>
    <w:rsid w:val="00F22EC1"/>
    <w:rsid w:val="00F22FE5"/>
    <w:rsid w:val="00F231C6"/>
    <w:rsid w:val="00F23808"/>
    <w:rsid w:val="00F23ED2"/>
    <w:rsid w:val="00F243C1"/>
    <w:rsid w:val="00F244F5"/>
    <w:rsid w:val="00F245B1"/>
    <w:rsid w:val="00F249DB"/>
    <w:rsid w:val="00F24D54"/>
    <w:rsid w:val="00F25264"/>
    <w:rsid w:val="00F254BC"/>
    <w:rsid w:val="00F257E1"/>
    <w:rsid w:val="00F26816"/>
    <w:rsid w:val="00F271E8"/>
    <w:rsid w:val="00F27793"/>
    <w:rsid w:val="00F30010"/>
    <w:rsid w:val="00F302A4"/>
    <w:rsid w:val="00F30313"/>
    <w:rsid w:val="00F30B83"/>
    <w:rsid w:val="00F30F22"/>
    <w:rsid w:val="00F30FB7"/>
    <w:rsid w:val="00F31A67"/>
    <w:rsid w:val="00F31E6A"/>
    <w:rsid w:val="00F323F4"/>
    <w:rsid w:val="00F32C49"/>
    <w:rsid w:val="00F32ECB"/>
    <w:rsid w:val="00F335DF"/>
    <w:rsid w:val="00F33628"/>
    <w:rsid w:val="00F33693"/>
    <w:rsid w:val="00F338F8"/>
    <w:rsid w:val="00F33D12"/>
    <w:rsid w:val="00F34136"/>
    <w:rsid w:val="00F34855"/>
    <w:rsid w:val="00F34C86"/>
    <w:rsid w:val="00F3510C"/>
    <w:rsid w:val="00F359E8"/>
    <w:rsid w:val="00F35AAC"/>
    <w:rsid w:val="00F361AC"/>
    <w:rsid w:val="00F364B4"/>
    <w:rsid w:val="00F364CF"/>
    <w:rsid w:val="00F366FB"/>
    <w:rsid w:val="00F3707D"/>
    <w:rsid w:val="00F37117"/>
    <w:rsid w:val="00F37F2D"/>
    <w:rsid w:val="00F40142"/>
    <w:rsid w:val="00F404E3"/>
    <w:rsid w:val="00F408A5"/>
    <w:rsid w:val="00F40C85"/>
    <w:rsid w:val="00F4100E"/>
    <w:rsid w:val="00F41A95"/>
    <w:rsid w:val="00F41B8D"/>
    <w:rsid w:val="00F41BEE"/>
    <w:rsid w:val="00F4201F"/>
    <w:rsid w:val="00F426E0"/>
    <w:rsid w:val="00F42B90"/>
    <w:rsid w:val="00F42C01"/>
    <w:rsid w:val="00F42EA4"/>
    <w:rsid w:val="00F4321B"/>
    <w:rsid w:val="00F43CEC"/>
    <w:rsid w:val="00F43E3D"/>
    <w:rsid w:val="00F43FC8"/>
    <w:rsid w:val="00F44019"/>
    <w:rsid w:val="00F44052"/>
    <w:rsid w:val="00F442BC"/>
    <w:rsid w:val="00F4438C"/>
    <w:rsid w:val="00F44A06"/>
    <w:rsid w:val="00F44D35"/>
    <w:rsid w:val="00F44DEA"/>
    <w:rsid w:val="00F45C97"/>
    <w:rsid w:val="00F469EA"/>
    <w:rsid w:val="00F4726F"/>
    <w:rsid w:val="00F47790"/>
    <w:rsid w:val="00F4792C"/>
    <w:rsid w:val="00F47DBC"/>
    <w:rsid w:val="00F51789"/>
    <w:rsid w:val="00F52915"/>
    <w:rsid w:val="00F5297D"/>
    <w:rsid w:val="00F52BA1"/>
    <w:rsid w:val="00F5309F"/>
    <w:rsid w:val="00F53723"/>
    <w:rsid w:val="00F53C71"/>
    <w:rsid w:val="00F53DD2"/>
    <w:rsid w:val="00F5450C"/>
    <w:rsid w:val="00F547DD"/>
    <w:rsid w:val="00F54BA4"/>
    <w:rsid w:val="00F5500E"/>
    <w:rsid w:val="00F55103"/>
    <w:rsid w:val="00F554BD"/>
    <w:rsid w:val="00F554E6"/>
    <w:rsid w:val="00F561E1"/>
    <w:rsid w:val="00F56A17"/>
    <w:rsid w:val="00F57037"/>
    <w:rsid w:val="00F57046"/>
    <w:rsid w:val="00F57058"/>
    <w:rsid w:val="00F57663"/>
    <w:rsid w:val="00F5770E"/>
    <w:rsid w:val="00F57EDF"/>
    <w:rsid w:val="00F6011D"/>
    <w:rsid w:val="00F6086E"/>
    <w:rsid w:val="00F6087B"/>
    <w:rsid w:val="00F60CE6"/>
    <w:rsid w:val="00F612E5"/>
    <w:rsid w:val="00F61430"/>
    <w:rsid w:val="00F619D1"/>
    <w:rsid w:val="00F61A1B"/>
    <w:rsid w:val="00F61C53"/>
    <w:rsid w:val="00F61C5F"/>
    <w:rsid w:val="00F61CE2"/>
    <w:rsid w:val="00F61F5B"/>
    <w:rsid w:val="00F62362"/>
    <w:rsid w:val="00F6262C"/>
    <w:rsid w:val="00F62663"/>
    <w:rsid w:val="00F6274C"/>
    <w:rsid w:val="00F62A3D"/>
    <w:rsid w:val="00F62A70"/>
    <w:rsid w:val="00F62FC5"/>
    <w:rsid w:val="00F62FEA"/>
    <w:rsid w:val="00F63160"/>
    <w:rsid w:val="00F63364"/>
    <w:rsid w:val="00F633FF"/>
    <w:rsid w:val="00F63A40"/>
    <w:rsid w:val="00F63E68"/>
    <w:rsid w:val="00F6427C"/>
    <w:rsid w:val="00F64605"/>
    <w:rsid w:val="00F646F0"/>
    <w:rsid w:val="00F6492F"/>
    <w:rsid w:val="00F64AA9"/>
    <w:rsid w:val="00F64C31"/>
    <w:rsid w:val="00F64FD6"/>
    <w:rsid w:val="00F651E9"/>
    <w:rsid w:val="00F652E8"/>
    <w:rsid w:val="00F65766"/>
    <w:rsid w:val="00F659E5"/>
    <w:rsid w:val="00F65A49"/>
    <w:rsid w:val="00F65F4D"/>
    <w:rsid w:val="00F66776"/>
    <w:rsid w:val="00F67918"/>
    <w:rsid w:val="00F67A42"/>
    <w:rsid w:val="00F67BD9"/>
    <w:rsid w:val="00F700E6"/>
    <w:rsid w:val="00F7015A"/>
    <w:rsid w:val="00F701C9"/>
    <w:rsid w:val="00F706F8"/>
    <w:rsid w:val="00F70B18"/>
    <w:rsid w:val="00F71333"/>
    <w:rsid w:val="00F71ACD"/>
    <w:rsid w:val="00F71E36"/>
    <w:rsid w:val="00F71F15"/>
    <w:rsid w:val="00F72120"/>
    <w:rsid w:val="00F73426"/>
    <w:rsid w:val="00F7359E"/>
    <w:rsid w:val="00F73BC6"/>
    <w:rsid w:val="00F74064"/>
    <w:rsid w:val="00F740F4"/>
    <w:rsid w:val="00F745EC"/>
    <w:rsid w:val="00F746BB"/>
    <w:rsid w:val="00F74913"/>
    <w:rsid w:val="00F7537D"/>
    <w:rsid w:val="00F753A5"/>
    <w:rsid w:val="00F753DB"/>
    <w:rsid w:val="00F7556C"/>
    <w:rsid w:val="00F7563C"/>
    <w:rsid w:val="00F75897"/>
    <w:rsid w:val="00F75A97"/>
    <w:rsid w:val="00F75C00"/>
    <w:rsid w:val="00F75EF6"/>
    <w:rsid w:val="00F75F00"/>
    <w:rsid w:val="00F76061"/>
    <w:rsid w:val="00F76278"/>
    <w:rsid w:val="00F765E7"/>
    <w:rsid w:val="00F76A74"/>
    <w:rsid w:val="00F773F3"/>
    <w:rsid w:val="00F7774D"/>
    <w:rsid w:val="00F779BC"/>
    <w:rsid w:val="00F77C3A"/>
    <w:rsid w:val="00F80DE0"/>
    <w:rsid w:val="00F81004"/>
    <w:rsid w:val="00F810A4"/>
    <w:rsid w:val="00F813B4"/>
    <w:rsid w:val="00F819A5"/>
    <w:rsid w:val="00F81A76"/>
    <w:rsid w:val="00F81F94"/>
    <w:rsid w:val="00F832CD"/>
    <w:rsid w:val="00F832FE"/>
    <w:rsid w:val="00F834F7"/>
    <w:rsid w:val="00F8371A"/>
    <w:rsid w:val="00F83B9D"/>
    <w:rsid w:val="00F83D01"/>
    <w:rsid w:val="00F847D0"/>
    <w:rsid w:val="00F8534F"/>
    <w:rsid w:val="00F85BED"/>
    <w:rsid w:val="00F86128"/>
    <w:rsid w:val="00F8619B"/>
    <w:rsid w:val="00F86487"/>
    <w:rsid w:val="00F865F6"/>
    <w:rsid w:val="00F865FE"/>
    <w:rsid w:val="00F86B67"/>
    <w:rsid w:val="00F86B89"/>
    <w:rsid w:val="00F86D6F"/>
    <w:rsid w:val="00F8726E"/>
    <w:rsid w:val="00F874DE"/>
    <w:rsid w:val="00F87EA7"/>
    <w:rsid w:val="00F90182"/>
    <w:rsid w:val="00F90705"/>
    <w:rsid w:val="00F90757"/>
    <w:rsid w:val="00F9077F"/>
    <w:rsid w:val="00F90D4E"/>
    <w:rsid w:val="00F90D82"/>
    <w:rsid w:val="00F90EA1"/>
    <w:rsid w:val="00F917D1"/>
    <w:rsid w:val="00F91D09"/>
    <w:rsid w:val="00F91DB4"/>
    <w:rsid w:val="00F91EA4"/>
    <w:rsid w:val="00F92522"/>
    <w:rsid w:val="00F925B1"/>
    <w:rsid w:val="00F929C3"/>
    <w:rsid w:val="00F92FCA"/>
    <w:rsid w:val="00F9325B"/>
    <w:rsid w:val="00F93387"/>
    <w:rsid w:val="00F933AB"/>
    <w:rsid w:val="00F93BBF"/>
    <w:rsid w:val="00F93ED3"/>
    <w:rsid w:val="00F93F76"/>
    <w:rsid w:val="00F949E6"/>
    <w:rsid w:val="00F94C20"/>
    <w:rsid w:val="00F94E89"/>
    <w:rsid w:val="00F94F23"/>
    <w:rsid w:val="00F95C71"/>
    <w:rsid w:val="00F95F1F"/>
    <w:rsid w:val="00F964ED"/>
    <w:rsid w:val="00F96EE2"/>
    <w:rsid w:val="00F97A4E"/>
    <w:rsid w:val="00F97AA8"/>
    <w:rsid w:val="00F97C1C"/>
    <w:rsid w:val="00F97C2C"/>
    <w:rsid w:val="00F97DAE"/>
    <w:rsid w:val="00F97E51"/>
    <w:rsid w:val="00FA005A"/>
    <w:rsid w:val="00FA0A55"/>
    <w:rsid w:val="00FA0BB9"/>
    <w:rsid w:val="00FA0DBF"/>
    <w:rsid w:val="00FA1161"/>
    <w:rsid w:val="00FA19B5"/>
    <w:rsid w:val="00FA1F23"/>
    <w:rsid w:val="00FA26A9"/>
    <w:rsid w:val="00FA30E9"/>
    <w:rsid w:val="00FA31DB"/>
    <w:rsid w:val="00FA32DB"/>
    <w:rsid w:val="00FA343F"/>
    <w:rsid w:val="00FA3875"/>
    <w:rsid w:val="00FA3A11"/>
    <w:rsid w:val="00FA3ECF"/>
    <w:rsid w:val="00FA4100"/>
    <w:rsid w:val="00FA484A"/>
    <w:rsid w:val="00FA4C65"/>
    <w:rsid w:val="00FA4DCB"/>
    <w:rsid w:val="00FA5563"/>
    <w:rsid w:val="00FA562A"/>
    <w:rsid w:val="00FA5791"/>
    <w:rsid w:val="00FA5C90"/>
    <w:rsid w:val="00FA5D0F"/>
    <w:rsid w:val="00FA655A"/>
    <w:rsid w:val="00FA67B7"/>
    <w:rsid w:val="00FA6D01"/>
    <w:rsid w:val="00FA6D81"/>
    <w:rsid w:val="00FA6E3D"/>
    <w:rsid w:val="00FA6E43"/>
    <w:rsid w:val="00FA7613"/>
    <w:rsid w:val="00FA7974"/>
    <w:rsid w:val="00FA7EFA"/>
    <w:rsid w:val="00FB018A"/>
    <w:rsid w:val="00FB04F9"/>
    <w:rsid w:val="00FB19A7"/>
    <w:rsid w:val="00FB1A3B"/>
    <w:rsid w:val="00FB1C74"/>
    <w:rsid w:val="00FB1EA1"/>
    <w:rsid w:val="00FB2167"/>
    <w:rsid w:val="00FB2310"/>
    <w:rsid w:val="00FB2577"/>
    <w:rsid w:val="00FB306F"/>
    <w:rsid w:val="00FB312E"/>
    <w:rsid w:val="00FB3565"/>
    <w:rsid w:val="00FB36ED"/>
    <w:rsid w:val="00FB3DCA"/>
    <w:rsid w:val="00FB3EE9"/>
    <w:rsid w:val="00FB40CD"/>
    <w:rsid w:val="00FB54E5"/>
    <w:rsid w:val="00FB54FF"/>
    <w:rsid w:val="00FB5650"/>
    <w:rsid w:val="00FB577F"/>
    <w:rsid w:val="00FB57DA"/>
    <w:rsid w:val="00FB5A48"/>
    <w:rsid w:val="00FB5B6E"/>
    <w:rsid w:val="00FB5D0B"/>
    <w:rsid w:val="00FB5FE2"/>
    <w:rsid w:val="00FB638B"/>
    <w:rsid w:val="00FB678C"/>
    <w:rsid w:val="00FB7554"/>
    <w:rsid w:val="00FB7A6C"/>
    <w:rsid w:val="00FB7FD8"/>
    <w:rsid w:val="00FC0126"/>
    <w:rsid w:val="00FC056F"/>
    <w:rsid w:val="00FC1206"/>
    <w:rsid w:val="00FC15A3"/>
    <w:rsid w:val="00FC1718"/>
    <w:rsid w:val="00FC1EA6"/>
    <w:rsid w:val="00FC27ED"/>
    <w:rsid w:val="00FC28A8"/>
    <w:rsid w:val="00FC29EF"/>
    <w:rsid w:val="00FC2CEF"/>
    <w:rsid w:val="00FC2EB3"/>
    <w:rsid w:val="00FC348B"/>
    <w:rsid w:val="00FC37F1"/>
    <w:rsid w:val="00FC38AA"/>
    <w:rsid w:val="00FC3921"/>
    <w:rsid w:val="00FC3B4B"/>
    <w:rsid w:val="00FC3C51"/>
    <w:rsid w:val="00FC44E3"/>
    <w:rsid w:val="00FC4655"/>
    <w:rsid w:val="00FC46F6"/>
    <w:rsid w:val="00FC4F87"/>
    <w:rsid w:val="00FC5112"/>
    <w:rsid w:val="00FC542D"/>
    <w:rsid w:val="00FC5680"/>
    <w:rsid w:val="00FC57A2"/>
    <w:rsid w:val="00FC5926"/>
    <w:rsid w:val="00FC5FC1"/>
    <w:rsid w:val="00FC6C9E"/>
    <w:rsid w:val="00FC7833"/>
    <w:rsid w:val="00FD028F"/>
    <w:rsid w:val="00FD04CD"/>
    <w:rsid w:val="00FD0888"/>
    <w:rsid w:val="00FD09E0"/>
    <w:rsid w:val="00FD11FE"/>
    <w:rsid w:val="00FD1230"/>
    <w:rsid w:val="00FD1351"/>
    <w:rsid w:val="00FD1505"/>
    <w:rsid w:val="00FD152A"/>
    <w:rsid w:val="00FD1953"/>
    <w:rsid w:val="00FD1E08"/>
    <w:rsid w:val="00FD2028"/>
    <w:rsid w:val="00FD23A1"/>
    <w:rsid w:val="00FD24FC"/>
    <w:rsid w:val="00FD3335"/>
    <w:rsid w:val="00FD377B"/>
    <w:rsid w:val="00FD3852"/>
    <w:rsid w:val="00FD388B"/>
    <w:rsid w:val="00FD3D6A"/>
    <w:rsid w:val="00FD4358"/>
    <w:rsid w:val="00FD4719"/>
    <w:rsid w:val="00FD4C80"/>
    <w:rsid w:val="00FD4D99"/>
    <w:rsid w:val="00FD4E92"/>
    <w:rsid w:val="00FD4F1B"/>
    <w:rsid w:val="00FD5690"/>
    <w:rsid w:val="00FD5FFE"/>
    <w:rsid w:val="00FD6000"/>
    <w:rsid w:val="00FD60DC"/>
    <w:rsid w:val="00FD61DF"/>
    <w:rsid w:val="00FD69CA"/>
    <w:rsid w:val="00FD6D4D"/>
    <w:rsid w:val="00FD70FD"/>
    <w:rsid w:val="00FD71FA"/>
    <w:rsid w:val="00FD76F9"/>
    <w:rsid w:val="00FD79D5"/>
    <w:rsid w:val="00FE01CC"/>
    <w:rsid w:val="00FE031A"/>
    <w:rsid w:val="00FE0E06"/>
    <w:rsid w:val="00FE2715"/>
    <w:rsid w:val="00FE297E"/>
    <w:rsid w:val="00FE2BF9"/>
    <w:rsid w:val="00FE2D72"/>
    <w:rsid w:val="00FE2E7F"/>
    <w:rsid w:val="00FE329D"/>
    <w:rsid w:val="00FE34C2"/>
    <w:rsid w:val="00FE359A"/>
    <w:rsid w:val="00FE4081"/>
    <w:rsid w:val="00FE42EF"/>
    <w:rsid w:val="00FE444C"/>
    <w:rsid w:val="00FE4789"/>
    <w:rsid w:val="00FE4DB5"/>
    <w:rsid w:val="00FE4EB9"/>
    <w:rsid w:val="00FE5510"/>
    <w:rsid w:val="00FE5678"/>
    <w:rsid w:val="00FE5718"/>
    <w:rsid w:val="00FE57E3"/>
    <w:rsid w:val="00FE5BB2"/>
    <w:rsid w:val="00FE5C19"/>
    <w:rsid w:val="00FE630B"/>
    <w:rsid w:val="00FE63BD"/>
    <w:rsid w:val="00FE6694"/>
    <w:rsid w:val="00FE6833"/>
    <w:rsid w:val="00FE6870"/>
    <w:rsid w:val="00FE6C08"/>
    <w:rsid w:val="00FE6ECE"/>
    <w:rsid w:val="00FE72DC"/>
    <w:rsid w:val="00FE740F"/>
    <w:rsid w:val="00FE74C5"/>
    <w:rsid w:val="00FF078E"/>
    <w:rsid w:val="00FF0B31"/>
    <w:rsid w:val="00FF0EB7"/>
    <w:rsid w:val="00FF0FAF"/>
    <w:rsid w:val="00FF11A1"/>
    <w:rsid w:val="00FF159E"/>
    <w:rsid w:val="00FF1BCD"/>
    <w:rsid w:val="00FF1D2E"/>
    <w:rsid w:val="00FF29F8"/>
    <w:rsid w:val="00FF34F8"/>
    <w:rsid w:val="00FF382B"/>
    <w:rsid w:val="00FF3DB5"/>
    <w:rsid w:val="00FF3EF6"/>
    <w:rsid w:val="00FF3FA2"/>
    <w:rsid w:val="00FF40F6"/>
    <w:rsid w:val="00FF411C"/>
    <w:rsid w:val="00FF448E"/>
    <w:rsid w:val="00FF4510"/>
    <w:rsid w:val="00FF4798"/>
    <w:rsid w:val="00FF4BA9"/>
    <w:rsid w:val="00FF525B"/>
    <w:rsid w:val="00FF54BF"/>
    <w:rsid w:val="00FF5786"/>
    <w:rsid w:val="00FF58F7"/>
    <w:rsid w:val="00FF5A1B"/>
    <w:rsid w:val="00FF5CE9"/>
    <w:rsid w:val="00FF6361"/>
    <w:rsid w:val="00FF6A58"/>
    <w:rsid w:val="00FF7D48"/>
    <w:rsid w:val="00FF7F58"/>
    <w:rsid w:val="00FF7F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276E07-8404-4579-9014-9F9F75668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BF6"/>
    <w:pPr>
      <w:widowControl w:val="0"/>
      <w:jc w:val="both"/>
    </w:pPr>
    <w:rPr>
      <w:kern w:val="2"/>
      <w:sz w:val="21"/>
      <w:szCs w:val="24"/>
    </w:rPr>
  </w:style>
  <w:style w:type="paragraph" w:styleId="1">
    <w:name w:val="heading 1"/>
    <w:basedOn w:val="a"/>
    <w:next w:val="a"/>
    <w:link w:val="1Char"/>
    <w:qFormat/>
    <w:rsid w:val="005E6BF6"/>
    <w:pPr>
      <w:keepNext/>
      <w:keepLines/>
      <w:spacing w:before="340" w:after="330" w:line="578" w:lineRule="auto"/>
      <w:outlineLvl w:val="0"/>
    </w:pPr>
    <w:rPr>
      <w:b/>
      <w:bCs/>
      <w:kern w:val="44"/>
      <w:sz w:val="44"/>
      <w:szCs w:val="44"/>
    </w:rPr>
  </w:style>
  <w:style w:type="paragraph" w:styleId="2">
    <w:name w:val="heading 2"/>
    <w:basedOn w:val="a"/>
    <w:next w:val="a"/>
    <w:link w:val="2Char"/>
    <w:semiHidden/>
    <w:unhideWhenUsed/>
    <w:qFormat/>
    <w:rsid w:val="005E6BF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E6B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E6BF6"/>
    <w:rPr>
      <w:kern w:val="2"/>
      <w:sz w:val="18"/>
      <w:szCs w:val="18"/>
    </w:rPr>
  </w:style>
  <w:style w:type="paragraph" w:styleId="a4">
    <w:name w:val="footer"/>
    <w:basedOn w:val="a"/>
    <w:link w:val="Char0"/>
    <w:rsid w:val="005E6BF6"/>
    <w:pPr>
      <w:tabs>
        <w:tab w:val="center" w:pos="4153"/>
        <w:tab w:val="right" w:pos="8306"/>
      </w:tabs>
      <w:snapToGrid w:val="0"/>
      <w:jc w:val="left"/>
    </w:pPr>
    <w:rPr>
      <w:sz w:val="18"/>
      <w:szCs w:val="18"/>
    </w:rPr>
  </w:style>
  <w:style w:type="character" w:customStyle="1" w:styleId="Char0">
    <w:name w:val="页脚 Char"/>
    <w:basedOn w:val="a0"/>
    <w:link w:val="a4"/>
    <w:rsid w:val="005E6BF6"/>
    <w:rPr>
      <w:kern w:val="2"/>
      <w:sz w:val="18"/>
      <w:szCs w:val="18"/>
    </w:rPr>
  </w:style>
  <w:style w:type="character" w:customStyle="1" w:styleId="1Char">
    <w:name w:val="标题 1 Char"/>
    <w:basedOn w:val="a0"/>
    <w:link w:val="1"/>
    <w:rsid w:val="005E6BF6"/>
    <w:rPr>
      <w:b/>
      <w:bCs/>
      <w:kern w:val="44"/>
      <w:sz w:val="44"/>
      <w:szCs w:val="44"/>
    </w:rPr>
  </w:style>
  <w:style w:type="paragraph" w:customStyle="1" w:styleId="2TimesNewRoman5020">
    <w:name w:val="样式 标题 2 + Times New Roman 四号 非加粗 段前: 5 磅 段后: 0 磅 行距: 固定值 20..."/>
    <w:basedOn w:val="2"/>
    <w:rsid w:val="005E6BF6"/>
    <w:pPr>
      <w:spacing w:before="100" w:after="0" w:line="400" w:lineRule="exact"/>
    </w:pPr>
    <w:rPr>
      <w:rFonts w:ascii="Times New Roman" w:eastAsia="黑体" w:hAnsi="Times New Roman" w:cs="宋体"/>
      <w:b w:val="0"/>
      <w:bCs w:val="0"/>
      <w:sz w:val="28"/>
      <w:szCs w:val="20"/>
    </w:rPr>
  </w:style>
  <w:style w:type="paragraph" w:styleId="a5">
    <w:name w:val="footnote text"/>
    <w:basedOn w:val="a"/>
    <w:link w:val="Char1"/>
    <w:rsid w:val="005E6BF6"/>
    <w:pPr>
      <w:snapToGrid w:val="0"/>
      <w:jc w:val="left"/>
    </w:pPr>
    <w:rPr>
      <w:sz w:val="18"/>
      <w:szCs w:val="18"/>
    </w:rPr>
  </w:style>
  <w:style w:type="character" w:customStyle="1" w:styleId="Char1">
    <w:name w:val="脚注文本 Char"/>
    <w:basedOn w:val="a0"/>
    <w:link w:val="a5"/>
    <w:rsid w:val="005E6BF6"/>
    <w:rPr>
      <w:kern w:val="2"/>
      <w:sz w:val="18"/>
      <w:szCs w:val="18"/>
    </w:rPr>
  </w:style>
  <w:style w:type="character" w:styleId="a6">
    <w:name w:val="footnote reference"/>
    <w:rsid w:val="005E6BF6"/>
    <w:rPr>
      <w:vertAlign w:val="superscript"/>
    </w:rPr>
  </w:style>
  <w:style w:type="paragraph" w:customStyle="1" w:styleId="Web">
    <w:name w:val="普通 (Web)"/>
    <w:rsid w:val="005E6BF6"/>
    <w:pPr>
      <w:spacing w:before="100" w:after="100"/>
    </w:pPr>
    <w:rPr>
      <w:rFonts w:ascii="宋体"/>
      <w:sz w:val="24"/>
    </w:rPr>
  </w:style>
  <w:style w:type="paragraph" w:styleId="a7">
    <w:name w:val="Plain Text"/>
    <w:aliases w:val="普通文字,普通文字 Char Char Char Char Char Char Char Char Char Char Char Char Char Char Char Char Char Char,纯文本2,普通文字 Char Char Char Char Char Char Char Char Char Char Char Char Char Char Char Char Char1 Char Char Char Char Char Char Char Char,Char Char,Cha"/>
    <w:basedOn w:val="a"/>
    <w:link w:val="Char2"/>
    <w:rsid w:val="005E6BF6"/>
    <w:rPr>
      <w:rFonts w:ascii="宋体" w:hAnsi="Courier New"/>
      <w:szCs w:val="20"/>
    </w:rPr>
  </w:style>
  <w:style w:type="character" w:customStyle="1" w:styleId="Char2">
    <w:name w:val="纯文本 Char"/>
    <w:aliases w:val="普通文字 Char,普通文字 Char Char Char Char Char Char Char Char Char Char Char Char Char Char Char Char Char Char Char,纯文本2 Char,Char Char Char,Cha Char"/>
    <w:basedOn w:val="a0"/>
    <w:link w:val="a7"/>
    <w:rsid w:val="005E6BF6"/>
    <w:rPr>
      <w:rFonts w:ascii="宋体" w:hAnsi="Courier New"/>
      <w:kern w:val="2"/>
      <w:sz w:val="21"/>
    </w:rPr>
  </w:style>
  <w:style w:type="character" w:customStyle="1" w:styleId="2Char">
    <w:name w:val="标题 2 Char"/>
    <w:basedOn w:val="a0"/>
    <w:link w:val="2"/>
    <w:semiHidden/>
    <w:rsid w:val="005E6BF6"/>
    <w:rPr>
      <w:rFonts w:asciiTheme="majorHAnsi" w:eastAsiaTheme="majorEastAsia" w:hAnsiTheme="majorHAnsi" w:cstheme="majorBidi"/>
      <w:b/>
      <w:bCs/>
      <w:kern w:val="2"/>
      <w:sz w:val="32"/>
      <w:szCs w:val="32"/>
    </w:rPr>
  </w:style>
  <w:style w:type="character" w:customStyle="1" w:styleId="Char3">
    <w:name w:val="正文文本 Char"/>
    <w:link w:val="a8"/>
    <w:rsid w:val="00A9622B"/>
    <w:rPr>
      <w:kern w:val="2"/>
      <w:sz w:val="21"/>
      <w:szCs w:val="24"/>
    </w:rPr>
  </w:style>
  <w:style w:type="paragraph" w:styleId="a9">
    <w:name w:val="List Paragraph"/>
    <w:uiPriority w:val="34"/>
    <w:qFormat/>
    <w:rsid w:val="00A9622B"/>
    <w:pPr>
      <w:widowControl w:val="0"/>
      <w:ind w:firstLineChars="200" w:firstLine="200"/>
      <w:jc w:val="both"/>
    </w:pPr>
    <w:rPr>
      <w:rFonts w:ascii="Calibri" w:hAnsi="Calibri"/>
      <w:kern w:val="2"/>
      <w:sz w:val="21"/>
      <w:szCs w:val="22"/>
    </w:rPr>
  </w:style>
  <w:style w:type="paragraph" w:styleId="a8">
    <w:name w:val="Body Text"/>
    <w:basedOn w:val="a"/>
    <w:link w:val="Char3"/>
    <w:rsid w:val="00A9622B"/>
    <w:pPr>
      <w:spacing w:after="120"/>
    </w:pPr>
  </w:style>
  <w:style w:type="character" w:customStyle="1" w:styleId="Char10">
    <w:name w:val="正文文本 Char1"/>
    <w:basedOn w:val="a0"/>
    <w:rsid w:val="00A9622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F9CA9-33EE-458D-83CD-548162D10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994</Words>
  <Characters>5670</Characters>
  <Application>Microsoft Office Word</Application>
  <DocSecurity>0</DocSecurity>
  <Lines>47</Lines>
  <Paragraphs>13</Paragraphs>
  <ScaleCrop>false</ScaleCrop>
  <Company/>
  <LinksUpToDate>false</LinksUpToDate>
  <CharactersWithSpaces>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%E5%BC%A0%E6%97%A5%E7%8F%8D</dc:creator>
  <cp:keywords/>
  <dc:description/>
  <cp:lastModifiedBy>admin</cp:lastModifiedBy>
  <cp:revision>2</cp:revision>
  <dcterms:created xsi:type="dcterms:W3CDTF">2016-07-22T07:56:00Z</dcterms:created>
  <dcterms:modified xsi:type="dcterms:W3CDTF">2016-07-22T07:56:00Z</dcterms:modified>
</cp:coreProperties>
</file>